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9A" w:rsidRDefault="00DA68C5" w:rsidP="00DA68C5">
      <w:pPr>
        <w:pBdr>
          <w:bottom w:val="single" w:sz="12" w:space="1" w:color="auto"/>
        </w:pBdr>
        <w:spacing w:line="240" w:lineRule="auto"/>
        <w:ind w:firstLine="0"/>
        <w:contextualSpacing/>
        <w:jc w:val="center"/>
        <w:rPr>
          <w:b/>
          <w:sz w:val="32"/>
          <w:szCs w:val="32"/>
        </w:rPr>
      </w:pPr>
      <w:r w:rsidRPr="00DA68C5">
        <w:rPr>
          <w:b/>
          <w:sz w:val="32"/>
          <w:szCs w:val="32"/>
        </w:rPr>
        <w:t xml:space="preserve">Тезисы к выступлению на конференции </w:t>
      </w:r>
      <w:r>
        <w:rPr>
          <w:b/>
          <w:sz w:val="32"/>
          <w:szCs w:val="32"/>
        </w:rPr>
        <w:br/>
      </w:r>
      <w:r w:rsidRPr="00DA68C5">
        <w:rPr>
          <w:b/>
          <w:sz w:val="32"/>
          <w:szCs w:val="32"/>
        </w:rPr>
        <w:t>«</w:t>
      </w:r>
      <w:r w:rsidR="00B15B8C">
        <w:rPr>
          <w:b/>
          <w:sz w:val="32"/>
          <w:szCs w:val="32"/>
        </w:rPr>
        <w:t xml:space="preserve">Азербайджан – место стыковки интеграционных инициатив </w:t>
      </w:r>
    </w:p>
    <w:p w:rsidR="00DA68C5" w:rsidRPr="00B15B8C" w:rsidRDefault="00B15B8C" w:rsidP="00DA68C5">
      <w:pPr>
        <w:pBdr>
          <w:bottom w:val="single" w:sz="12" w:space="1" w:color="auto"/>
        </w:pBdr>
        <w:spacing w:line="240" w:lineRule="auto"/>
        <w:ind w:firstLine="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Евразии»</w:t>
      </w:r>
    </w:p>
    <w:p w:rsidR="00DA68C5" w:rsidRDefault="00B15B8C" w:rsidP="00DA68C5">
      <w:pPr>
        <w:spacing w:line="240" w:lineRule="auto"/>
        <w:ind w:firstLine="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Баку, 21 февраля 2023</w:t>
      </w:r>
      <w:r w:rsidR="00DA68C5">
        <w:rPr>
          <w:b/>
          <w:sz w:val="32"/>
          <w:szCs w:val="32"/>
        </w:rPr>
        <w:t xml:space="preserve"> г.</w:t>
      </w:r>
    </w:p>
    <w:p w:rsidR="00DA68C5" w:rsidRDefault="00DA68C5" w:rsidP="00DA68C5">
      <w:pPr>
        <w:spacing w:line="240" w:lineRule="auto"/>
        <w:ind w:firstLine="0"/>
        <w:contextualSpacing/>
        <w:jc w:val="center"/>
        <w:rPr>
          <w:b/>
          <w:sz w:val="32"/>
          <w:szCs w:val="32"/>
        </w:rPr>
      </w:pPr>
    </w:p>
    <w:p w:rsidR="00C234E0" w:rsidRPr="00C234E0" w:rsidRDefault="00C234E0" w:rsidP="00C234E0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C234E0">
        <w:rPr>
          <w:sz w:val="32"/>
          <w:szCs w:val="32"/>
        </w:rPr>
        <w:t>Günortanız xeyir, əziz dostlar!</w:t>
      </w:r>
    </w:p>
    <w:p w:rsidR="00C234E0" w:rsidRPr="00C234E0" w:rsidRDefault="00C234E0" w:rsidP="00C234E0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C234E0">
        <w:rPr>
          <w:sz w:val="32"/>
          <w:szCs w:val="32"/>
        </w:rPr>
        <w:t>Mən çıxışıma Azərbaycan dilində başlayıram.</w:t>
      </w:r>
    </w:p>
    <w:p w:rsidR="00C234E0" w:rsidRPr="00C234E0" w:rsidRDefault="00C234E0" w:rsidP="00C234E0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C234E0">
        <w:rPr>
          <w:sz w:val="32"/>
          <w:szCs w:val="32"/>
        </w:rPr>
        <w:t>İlk öncə hər kəsə Su Çərşənbəsi mübarək olsun. Su</w:t>
      </w:r>
      <w:r w:rsidRPr="00C234E0">
        <w:rPr>
          <w:sz w:val="32"/>
          <w:szCs w:val="32"/>
        </w:rPr>
        <w:t xml:space="preserve"> -</w:t>
      </w:r>
      <w:r w:rsidRPr="00C234E0">
        <w:rPr>
          <w:sz w:val="32"/>
          <w:szCs w:val="32"/>
        </w:rPr>
        <w:t xml:space="preserve"> planetimizin və mədəniyyətimizin əsas mənbəyidir. Hər şəydən əvvəl su gəlir. Bizim su ilə münasibətlərim</w:t>
      </w:r>
      <w:bookmarkStart w:id="0" w:name="_GoBack"/>
      <w:bookmarkEnd w:id="0"/>
      <w:r w:rsidRPr="00C234E0">
        <w:rPr>
          <w:sz w:val="32"/>
          <w:szCs w:val="32"/>
        </w:rPr>
        <w:t>iz gələcək beynəlxalq münasibətlərini böyük ölçüdə müəyyən edəcək. Deyə bilərik ki su Avrasiyada və dünyada inteqrasiyanın əsas hərəkətverici qüvvəsinə çevriləcək.</w:t>
      </w:r>
    </w:p>
    <w:p w:rsidR="00C234E0" w:rsidRDefault="00C234E0" w:rsidP="00C234E0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C234E0">
        <w:rPr>
          <w:sz w:val="32"/>
          <w:szCs w:val="32"/>
        </w:rPr>
        <w:t>Mən sizə</w:t>
      </w:r>
      <w:r w:rsidRPr="00C234E0">
        <w:rPr>
          <w:sz w:val="32"/>
          <w:szCs w:val="32"/>
        </w:rPr>
        <w:t>,</w:t>
      </w:r>
      <w:r w:rsidRPr="00C234E0">
        <w:rPr>
          <w:sz w:val="32"/>
          <w:szCs w:val="32"/>
        </w:rPr>
        <w:t xml:space="preserve"> çoxlu su olan böyük şimal ölkəsindən gəlmişəm. Və </w:t>
      </w:r>
      <w:r>
        <w:rPr>
          <w:sz w:val="32"/>
          <w:szCs w:val="32"/>
          <w:lang w:val="en-US"/>
        </w:rPr>
        <w:t>bu</w:t>
      </w:r>
      <w:r w:rsidRPr="00C234E0">
        <w:rPr>
          <w:sz w:val="32"/>
          <w:szCs w:val="32"/>
        </w:rPr>
        <w:t xml:space="preserve"> </w:t>
      </w:r>
      <w:r w:rsidRPr="00C234E0">
        <w:rPr>
          <w:sz w:val="32"/>
          <w:szCs w:val="32"/>
        </w:rPr>
        <w:t>böyük şimal ölkəmiz Azərbaycanın müttəfiqidir.</w:t>
      </w:r>
    </w:p>
    <w:p w:rsidR="00C234E0" w:rsidRDefault="00C234E0" w:rsidP="00C234E0">
      <w:pPr>
        <w:spacing w:line="240" w:lineRule="auto"/>
        <w:ind w:firstLine="709"/>
        <w:contextualSpacing/>
        <w:jc w:val="both"/>
        <w:rPr>
          <w:sz w:val="32"/>
          <w:szCs w:val="32"/>
        </w:rPr>
      </w:pPr>
    </w:p>
    <w:p w:rsidR="00C234E0" w:rsidRDefault="00C234E0" w:rsidP="00C234E0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Тема сегодняшней конференции – интеграционные инициативы на Евразийском континенте – с одной стороны новая, с другой стороны – своевременная. Поскольку именно интеграционная повестка, подходы суверенных государств континента к интеграционному строительству в Евразии во многом будут определять качество международных отношений в нынешнем веке. </w:t>
      </w:r>
    </w:p>
    <w:p w:rsidR="00C234E0" w:rsidRPr="00C234E0" w:rsidRDefault="00C234E0" w:rsidP="00C234E0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Почему это так?</w:t>
      </w:r>
    </w:p>
    <w:p w:rsidR="00B15B8C" w:rsidRDefault="00C234E0" w:rsidP="00B443FC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Потому что в мире в настоящее время одновременно происходит ряд глобальных трансформаций. </w:t>
      </w:r>
      <w:r w:rsidR="00D67EA9">
        <w:rPr>
          <w:sz w:val="32"/>
          <w:szCs w:val="32"/>
        </w:rPr>
        <w:t>Во-первых, идет процесс технологического перехода, связанный с цифровизацией всех сфер жизни человека</w:t>
      </w:r>
      <w:r w:rsidR="001C7115">
        <w:rPr>
          <w:sz w:val="32"/>
          <w:szCs w:val="32"/>
        </w:rPr>
        <w:t xml:space="preserve">. </w:t>
      </w:r>
      <w:r w:rsidR="00D67EA9">
        <w:rPr>
          <w:sz w:val="32"/>
          <w:szCs w:val="32"/>
        </w:rPr>
        <w:t>Технологич</w:t>
      </w:r>
      <w:r w:rsidR="001C7115">
        <w:rPr>
          <w:sz w:val="32"/>
          <w:szCs w:val="32"/>
        </w:rPr>
        <w:t xml:space="preserve">еский переход, или как раньше говорили промышленная революция, в свою очередь вызывает смену общественно-политического уклада. Оба этих процесса происходят в условиях глобального изменения климата и нарастающего дефицита жизненно важных ресурсов, в первую очередь воды, и соответствующей борьбы мировых центров силы за ресурсы и рынки. Добавьте к этому появление в мире новых многочисленных центров силы – суверенных государств и их интеграционных объединений, которых не устраивает разделение мира на первый, второй и третий. </w:t>
      </w:r>
    </w:p>
    <w:p w:rsidR="001C7115" w:rsidRDefault="001C7115" w:rsidP="001A086E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Яркий пример этого – Турецкая Республика, дружественная Азербайджану страна, чей лидер вы</w:t>
      </w:r>
      <w:r w:rsidR="00B712EF">
        <w:rPr>
          <w:sz w:val="32"/>
          <w:szCs w:val="32"/>
        </w:rPr>
        <w:t>ступает с концепцией</w:t>
      </w:r>
      <w:r>
        <w:rPr>
          <w:sz w:val="32"/>
          <w:szCs w:val="32"/>
        </w:rPr>
        <w:t xml:space="preserve"> «Мир больше пяти».</w:t>
      </w:r>
    </w:p>
    <w:p w:rsidR="001C7115" w:rsidRDefault="001C7115" w:rsidP="001A086E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Пандемия коронавирусной инфекции обнажила иллюзорность глобализации. Мир, </w:t>
      </w:r>
      <w:r w:rsidR="00B712EF">
        <w:rPr>
          <w:sz w:val="32"/>
          <w:szCs w:val="32"/>
        </w:rPr>
        <w:t>казавшийся открытым и прозрачным, в</w:t>
      </w:r>
      <w:r>
        <w:rPr>
          <w:sz w:val="32"/>
          <w:szCs w:val="32"/>
        </w:rPr>
        <w:t xml:space="preserve">миг закрылся и разделился на макрорегионы. События на мировой арене, последовавшие за коронавирусом, окончательно развеяли миф о глобализации. Выяснилось, что под </w:t>
      </w:r>
      <w:r w:rsidR="00F73E03">
        <w:rPr>
          <w:sz w:val="32"/>
          <w:szCs w:val="32"/>
        </w:rPr>
        <w:t>этим словом понималась скорее реколонизация и</w:t>
      </w:r>
      <w:r>
        <w:rPr>
          <w:sz w:val="32"/>
          <w:szCs w:val="32"/>
        </w:rPr>
        <w:t xml:space="preserve"> сохранение за странами первого мира </w:t>
      </w:r>
      <w:r w:rsidR="005605E9">
        <w:rPr>
          <w:sz w:val="32"/>
          <w:szCs w:val="32"/>
        </w:rPr>
        <w:t>«места под солнцем»</w:t>
      </w:r>
      <w:r>
        <w:rPr>
          <w:sz w:val="32"/>
          <w:szCs w:val="32"/>
        </w:rPr>
        <w:t xml:space="preserve"> за счет сдерживания развития всех остальных стран. </w:t>
      </w:r>
      <w:r w:rsidR="00F73E03">
        <w:rPr>
          <w:sz w:val="32"/>
          <w:szCs w:val="32"/>
        </w:rPr>
        <w:t>Так</w:t>
      </w:r>
      <w:r w:rsidR="005605E9">
        <w:rPr>
          <w:sz w:val="32"/>
          <w:szCs w:val="32"/>
        </w:rPr>
        <w:t xml:space="preserve"> глобализация за</w:t>
      </w:r>
      <w:r w:rsidR="00F73E03">
        <w:rPr>
          <w:sz w:val="32"/>
          <w:szCs w:val="32"/>
        </w:rPr>
        <w:t>вершилась</w:t>
      </w:r>
      <w:r w:rsidR="005605E9">
        <w:rPr>
          <w:sz w:val="32"/>
          <w:szCs w:val="32"/>
        </w:rPr>
        <w:t>.</w:t>
      </w:r>
    </w:p>
    <w:p w:rsidR="005605E9" w:rsidRDefault="005605E9" w:rsidP="005605E9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5605E9">
        <w:rPr>
          <w:sz w:val="32"/>
          <w:szCs w:val="32"/>
        </w:rPr>
        <w:t xml:space="preserve">При этом </w:t>
      </w:r>
      <w:r>
        <w:rPr>
          <w:sz w:val="32"/>
          <w:szCs w:val="32"/>
        </w:rPr>
        <w:t xml:space="preserve">все осознают, что </w:t>
      </w:r>
      <w:r w:rsidRPr="005605E9">
        <w:rPr>
          <w:sz w:val="32"/>
          <w:szCs w:val="32"/>
        </w:rPr>
        <w:t xml:space="preserve">никакое государство не может существовать поодиночке. </w:t>
      </w:r>
      <w:r>
        <w:rPr>
          <w:sz w:val="32"/>
          <w:szCs w:val="32"/>
        </w:rPr>
        <w:t>Глубина мировой трансформации слишком велика, чтобы от нее можно было оградиться национальными рамками.</w:t>
      </w:r>
    </w:p>
    <w:p w:rsidR="005C23C6" w:rsidRDefault="00B712EF" w:rsidP="00170346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В результате в мире набирает обороты процессы региональной интеграции, то есть формирования межгосударственных интеграционных объединений на</w:t>
      </w:r>
      <w:r w:rsidR="005C23C6" w:rsidRPr="005C23C6">
        <w:rPr>
          <w:sz w:val="32"/>
          <w:szCs w:val="32"/>
        </w:rPr>
        <w:t xml:space="preserve"> техно-экономической и культурно-цивилизационной основе, </w:t>
      </w:r>
      <w:r>
        <w:rPr>
          <w:sz w:val="32"/>
          <w:szCs w:val="32"/>
        </w:rPr>
        <w:t xml:space="preserve">которые опираются </w:t>
      </w:r>
      <w:r w:rsidR="005C23C6" w:rsidRPr="005C23C6">
        <w:rPr>
          <w:sz w:val="32"/>
          <w:szCs w:val="32"/>
        </w:rPr>
        <w:t>на собственную ресурсно-технологическую базу, финансово-расчетную систему и философию развития</w:t>
      </w:r>
    </w:p>
    <w:p w:rsidR="001C7115" w:rsidRDefault="00B712EF" w:rsidP="00815C3E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современной Евразии </w:t>
      </w:r>
      <w:r w:rsidR="009C631E">
        <w:rPr>
          <w:sz w:val="32"/>
          <w:szCs w:val="32"/>
        </w:rPr>
        <w:t xml:space="preserve">реализуются </w:t>
      </w:r>
      <w:r w:rsidR="00815C3E">
        <w:rPr>
          <w:sz w:val="32"/>
          <w:szCs w:val="32"/>
        </w:rPr>
        <w:t xml:space="preserve">интеграционные проекты при активной роли </w:t>
      </w:r>
      <w:r w:rsidR="009C631E">
        <w:rPr>
          <w:sz w:val="32"/>
          <w:szCs w:val="32"/>
        </w:rPr>
        <w:t>Росси</w:t>
      </w:r>
      <w:r w:rsidR="00815C3E">
        <w:rPr>
          <w:sz w:val="32"/>
          <w:szCs w:val="32"/>
        </w:rPr>
        <w:t>и</w:t>
      </w:r>
      <w:r w:rsidR="009C631E">
        <w:rPr>
          <w:sz w:val="32"/>
          <w:szCs w:val="32"/>
        </w:rPr>
        <w:t>, Кита</w:t>
      </w:r>
      <w:r w:rsidR="00815C3E">
        <w:rPr>
          <w:sz w:val="32"/>
          <w:szCs w:val="32"/>
        </w:rPr>
        <w:t>я, Индии</w:t>
      </w:r>
      <w:r w:rsidR="009C631E">
        <w:rPr>
          <w:sz w:val="32"/>
          <w:szCs w:val="32"/>
        </w:rPr>
        <w:t xml:space="preserve"> и Турци</w:t>
      </w:r>
      <w:r w:rsidR="00815C3E">
        <w:rPr>
          <w:sz w:val="32"/>
          <w:szCs w:val="32"/>
        </w:rPr>
        <w:t>и</w:t>
      </w:r>
      <w:r w:rsidR="009C631E">
        <w:rPr>
          <w:sz w:val="32"/>
          <w:szCs w:val="32"/>
        </w:rPr>
        <w:t xml:space="preserve">. Это соответственно Евразийский экономический союз, </w:t>
      </w:r>
      <w:r w:rsidR="00815C3E">
        <w:rPr>
          <w:sz w:val="32"/>
          <w:szCs w:val="32"/>
        </w:rPr>
        <w:t xml:space="preserve">Шанхайская организация сотрудничества, </w:t>
      </w:r>
      <w:r w:rsidR="009C631E">
        <w:rPr>
          <w:sz w:val="32"/>
          <w:szCs w:val="32"/>
        </w:rPr>
        <w:t xml:space="preserve">Один Пояс – Один Путь и Организация тюркских государств. </w:t>
      </w:r>
    </w:p>
    <w:p w:rsidR="00257185" w:rsidRDefault="00501C92" w:rsidP="00CF35AD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257185">
        <w:rPr>
          <w:sz w:val="32"/>
          <w:szCs w:val="32"/>
        </w:rPr>
        <w:t>се они основаны на сопряжении</w:t>
      </w:r>
      <w:r w:rsidR="009C631E">
        <w:rPr>
          <w:sz w:val="32"/>
          <w:szCs w:val="32"/>
        </w:rPr>
        <w:t xml:space="preserve"> потенциалов суверенных государств</w:t>
      </w:r>
      <w:r w:rsidR="00257185">
        <w:rPr>
          <w:sz w:val="32"/>
          <w:szCs w:val="32"/>
        </w:rPr>
        <w:t xml:space="preserve">, мирном и устойчивом развитии при уважении национальных моделей развития, </w:t>
      </w:r>
      <w:r w:rsidR="009C631E">
        <w:rPr>
          <w:sz w:val="32"/>
          <w:szCs w:val="32"/>
        </w:rPr>
        <w:t>невмешательстве</w:t>
      </w:r>
      <w:r w:rsidR="00257185">
        <w:rPr>
          <w:sz w:val="32"/>
          <w:szCs w:val="32"/>
        </w:rPr>
        <w:t xml:space="preserve"> во внутренние дела</w:t>
      </w:r>
      <w:r w:rsidR="005D6368">
        <w:rPr>
          <w:sz w:val="32"/>
          <w:szCs w:val="32"/>
        </w:rPr>
        <w:t xml:space="preserve"> друг друга</w:t>
      </w:r>
      <w:r w:rsidR="009C631E">
        <w:rPr>
          <w:sz w:val="32"/>
          <w:szCs w:val="32"/>
        </w:rPr>
        <w:t>.</w:t>
      </w:r>
    </w:p>
    <w:p w:rsidR="006C1C4D" w:rsidRDefault="006C1C4D" w:rsidP="00CF35AD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Старейшая организация из тех, что я назвал – это </w:t>
      </w:r>
      <w:r w:rsidRPr="00CC34E1">
        <w:rPr>
          <w:b/>
          <w:sz w:val="32"/>
          <w:szCs w:val="32"/>
        </w:rPr>
        <w:t>ШОС</w:t>
      </w:r>
      <w:r>
        <w:rPr>
          <w:sz w:val="32"/>
          <w:szCs w:val="32"/>
        </w:rPr>
        <w:t xml:space="preserve">. Она была основана в 2001 году при участии Китая, России, Казахстана, Кыргызстана, Узбекистана и Таджикистана, затем к ней присоединились Индия и Пакистан. </w:t>
      </w:r>
      <w:r w:rsidRPr="00815C3E">
        <w:rPr>
          <w:sz w:val="32"/>
          <w:szCs w:val="32"/>
        </w:rPr>
        <w:t xml:space="preserve">Общая численность населения стран ШОС – 3,4 млрд. человек. Экономики Китая и Индии вышли соответственно на первое и третье место в мире по объему ВВП по паритету покупательной способности. </w:t>
      </w:r>
      <w:r>
        <w:rPr>
          <w:sz w:val="32"/>
          <w:szCs w:val="32"/>
        </w:rPr>
        <w:t xml:space="preserve">ШОС – это 60% территории Евразии, 40% населения Земли и 25% глобального ВВП. </w:t>
      </w:r>
      <w:r w:rsidRPr="00815C3E">
        <w:rPr>
          <w:sz w:val="32"/>
          <w:szCs w:val="32"/>
        </w:rPr>
        <w:t xml:space="preserve">Круг </w:t>
      </w:r>
      <w:r w:rsidRPr="00815C3E">
        <w:rPr>
          <w:sz w:val="32"/>
          <w:szCs w:val="32"/>
        </w:rPr>
        <w:lastRenderedPageBreak/>
        <w:t>желающих вступить в эти организации расширяется.</w:t>
      </w:r>
      <w:r>
        <w:rPr>
          <w:sz w:val="32"/>
          <w:szCs w:val="32"/>
        </w:rPr>
        <w:t xml:space="preserve"> На саммите в Самарканде в сентябре 2022 г. </w:t>
      </w:r>
      <w:r w:rsidR="00A06D59">
        <w:rPr>
          <w:sz w:val="32"/>
          <w:szCs w:val="32"/>
        </w:rPr>
        <w:t>новым полноправным членом стал Иран.</w:t>
      </w:r>
    </w:p>
    <w:p w:rsidR="006C1C4D" w:rsidRDefault="006C1C4D" w:rsidP="00CF35AD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CC34E1">
        <w:rPr>
          <w:b/>
          <w:sz w:val="32"/>
          <w:szCs w:val="32"/>
        </w:rPr>
        <w:t>Азербайджан</w:t>
      </w:r>
      <w:r>
        <w:rPr>
          <w:sz w:val="32"/>
          <w:szCs w:val="32"/>
        </w:rPr>
        <w:t>, так</w:t>
      </w:r>
      <w:r w:rsidR="001727A9">
        <w:rPr>
          <w:sz w:val="32"/>
          <w:szCs w:val="32"/>
        </w:rPr>
        <w:t xml:space="preserve"> </w:t>
      </w:r>
      <w:r>
        <w:rPr>
          <w:sz w:val="32"/>
          <w:szCs w:val="32"/>
        </w:rPr>
        <w:t>же</w:t>
      </w:r>
      <w:r w:rsidR="001727A9">
        <w:rPr>
          <w:sz w:val="32"/>
          <w:szCs w:val="32"/>
        </w:rPr>
        <w:t>,</w:t>
      </w:r>
      <w:r>
        <w:rPr>
          <w:sz w:val="32"/>
          <w:szCs w:val="32"/>
        </w:rPr>
        <w:t xml:space="preserve"> кстати</w:t>
      </w:r>
      <w:r w:rsidR="001727A9">
        <w:rPr>
          <w:sz w:val="32"/>
          <w:szCs w:val="32"/>
        </w:rPr>
        <w:t>,</w:t>
      </w:r>
      <w:r>
        <w:rPr>
          <w:sz w:val="32"/>
          <w:szCs w:val="32"/>
        </w:rPr>
        <w:t xml:space="preserve"> как и Турция, имеет статус партнера по диалогу. Решение о предоставлении этого статуса Азербайджану было принято на саммите ШОС в июле 2015 года в столице Республики Башкортостан Российской Федерации городе Уфе.</w:t>
      </w:r>
    </w:p>
    <w:p w:rsidR="00A06D59" w:rsidRDefault="005605E9" w:rsidP="001727A9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Государства</w:t>
      </w:r>
      <w:r w:rsidR="006C1C4D">
        <w:rPr>
          <w:sz w:val="32"/>
          <w:szCs w:val="32"/>
        </w:rPr>
        <w:t xml:space="preserve">-члены ШОС входят в сферу охвата китайской </w:t>
      </w:r>
      <w:r w:rsidR="0094567E">
        <w:rPr>
          <w:sz w:val="32"/>
          <w:szCs w:val="32"/>
        </w:rPr>
        <w:t xml:space="preserve">интеграционной инициативы </w:t>
      </w:r>
      <w:r w:rsidR="006C1C4D">
        <w:rPr>
          <w:sz w:val="32"/>
          <w:szCs w:val="32"/>
        </w:rPr>
        <w:t>«</w:t>
      </w:r>
      <w:r w:rsidR="006C1C4D" w:rsidRPr="00CC34E1">
        <w:rPr>
          <w:b/>
          <w:sz w:val="32"/>
          <w:szCs w:val="32"/>
        </w:rPr>
        <w:t>Пояс и Путь</w:t>
      </w:r>
      <w:r w:rsidR="006C1C4D">
        <w:rPr>
          <w:sz w:val="32"/>
          <w:szCs w:val="32"/>
        </w:rPr>
        <w:t>»,</w:t>
      </w:r>
      <w:r w:rsidR="00A06D59">
        <w:rPr>
          <w:sz w:val="32"/>
          <w:szCs w:val="32"/>
        </w:rPr>
        <w:t xml:space="preserve"> которую Китай </w:t>
      </w:r>
      <w:r w:rsidR="0094567E">
        <w:rPr>
          <w:sz w:val="32"/>
          <w:szCs w:val="32"/>
        </w:rPr>
        <w:t>предложил</w:t>
      </w:r>
      <w:r w:rsidR="00A06D59">
        <w:rPr>
          <w:sz w:val="32"/>
          <w:szCs w:val="32"/>
        </w:rPr>
        <w:t xml:space="preserve"> в 2013 году.</w:t>
      </w:r>
      <w:r w:rsidR="006C1C4D">
        <w:rPr>
          <w:sz w:val="32"/>
          <w:szCs w:val="32"/>
        </w:rPr>
        <w:t xml:space="preserve"> </w:t>
      </w:r>
      <w:r w:rsidR="00A06D59">
        <w:rPr>
          <w:sz w:val="32"/>
          <w:szCs w:val="32"/>
        </w:rPr>
        <w:t>Это повысило</w:t>
      </w:r>
      <w:r w:rsidR="006C1C4D">
        <w:rPr>
          <w:sz w:val="32"/>
          <w:szCs w:val="32"/>
        </w:rPr>
        <w:t xml:space="preserve"> взаимный интерес к интеграционному взаимодействию. </w:t>
      </w:r>
    </w:p>
    <w:p w:rsidR="001727A9" w:rsidRDefault="001727A9" w:rsidP="001727A9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Азербайджана проект «Пояс и Путь» </w:t>
      </w:r>
      <w:r w:rsidR="00A06D59">
        <w:rPr>
          <w:sz w:val="32"/>
          <w:szCs w:val="32"/>
        </w:rPr>
        <w:t>стал</w:t>
      </w:r>
      <w:r>
        <w:rPr>
          <w:sz w:val="32"/>
          <w:szCs w:val="32"/>
        </w:rPr>
        <w:t xml:space="preserve"> возможность</w:t>
      </w:r>
      <w:r w:rsidR="00A06D59">
        <w:rPr>
          <w:sz w:val="32"/>
          <w:szCs w:val="32"/>
        </w:rPr>
        <w:t>ю расширения</w:t>
      </w:r>
      <w:r>
        <w:rPr>
          <w:sz w:val="32"/>
          <w:szCs w:val="32"/>
        </w:rPr>
        <w:t xml:space="preserve"> географии внешнеэкономических связей. </w:t>
      </w:r>
    </w:p>
    <w:p w:rsidR="001727A9" w:rsidRDefault="001727A9" w:rsidP="00C641EC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«Пояс и путь» повторяет географическое направление Великого Шелкового пути, который в древности связывал Восток и Запад Евразии. Только раньше речь шла только о сухопутном маршруте, а теперь «Пояс и Путь» имеет сухопутный и морской маршруты. Кроме того, </w:t>
      </w:r>
      <w:r w:rsidR="0094567E">
        <w:rPr>
          <w:sz w:val="32"/>
          <w:szCs w:val="32"/>
        </w:rPr>
        <w:t>по сухопутным маршрутам</w:t>
      </w:r>
      <w:r>
        <w:rPr>
          <w:sz w:val="32"/>
          <w:szCs w:val="32"/>
        </w:rPr>
        <w:t xml:space="preserve"> </w:t>
      </w:r>
      <w:r w:rsidR="0094567E">
        <w:rPr>
          <w:sz w:val="32"/>
          <w:szCs w:val="32"/>
        </w:rPr>
        <w:t>проложены трубопроводы, которые соединили</w:t>
      </w:r>
      <w:r w:rsidR="00A06D59">
        <w:rPr>
          <w:sz w:val="32"/>
          <w:szCs w:val="32"/>
        </w:rPr>
        <w:t xml:space="preserve"> Евразию от Каспия до Китая.</w:t>
      </w:r>
    </w:p>
    <w:p w:rsidR="001727A9" w:rsidRDefault="001727A9" w:rsidP="00C641EC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Азербайджан со своим уникальным и супервыгодным географическим положением </w:t>
      </w:r>
      <w:r w:rsidR="0094567E">
        <w:rPr>
          <w:sz w:val="32"/>
          <w:szCs w:val="32"/>
        </w:rPr>
        <w:t>играет</w:t>
      </w:r>
      <w:r>
        <w:rPr>
          <w:sz w:val="32"/>
          <w:szCs w:val="32"/>
        </w:rPr>
        <w:t xml:space="preserve"> важную роль в развитии этого интеграционного проекта. </w:t>
      </w:r>
      <w:r w:rsidR="00A06D59">
        <w:rPr>
          <w:sz w:val="32"/>
          <w:szCs w:val="32"/>
        </w:rPr>
        <w:t>Инициатива Азербайджана, Грузии и Турции по постройке железной дороги</w:t>
      </w:r>
      <w:r>
        <w:rPr>
          <w:sz w:val="32"/>
          <w:szCs w:val="32"/>
        </w:rPr>
        <w:t xml:space="preserve"> Баку-Тбилиси-Карс позволила замкнуть «Пояс и Путь» через порты Актау и Баку и обеспечить связанность </w:t>
      </w:r>
      <w:r w:rsidR="006345A8">
        <w:rPr>
          <w:sz w:val="32"/>
          <w:szCs w:val="32"/>
        </w:rPr>
        <w:t xml:space="preserve">с </w:t>
      </w:r>
      <w:r w:rsidR="00A06D59">
        <w:rPr>
          <w:sz w:val="32"/>
          <w:szCs w:val="32"/>
        </w:rPr>
        <w:t>транспортной инфраструктурой Турецкой Республики.</w:t>
      </w:r>
    </w:p>
    <w:p w:rsidR="00A06D59" w:rsidRDefault="006345A8" w:rsidP="00C641EC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Так</w:t>
      </w:r>
      <w:r w:rsidR="00A06D59">
        <w:rPr>
          <w:sz w:val="32"/>
          <w:szCs w:val="32"/>
        </w:rPr>
        <w:t xml:space="preserve"> </w:t>
      </w:r>
      <w:r>
        <w:rPr>
          <w:sz w:val="32"/>
          <w:szCs w:val="32"/>
        </w:rPr>
        <w:t>в рамках ШОС</w:t>
      </w:r>
      <w:r w:rsidR="0094567E">
        <w:rPr>
          <w:sz w:val="32"/>
          <w:szCs w:val="32"/>
        </w:rPr>
        <w:t xml:space="preserve"> суверенные государства Евразии решают</w:t>
      </w:r>
      <w:r>
        <w:rPr>
          <w:sz w:val="32"/>
          <w:szCs w:val="32"/>
        </w:rPr>
        <w:t xml:space="preserve"> задачи обеспечения энергетической </w:t>
      </w:r>
      <w:r w:rsidR="00A06D59">
        <w:rPr>
          <w:sz w:val="32"/>
          <w:szCs w:val="32"/>
        </w:rPr>
        <w:t>и транспортной безопасности</w:t>
      </w:r>
      <w:r w:rsidR="0094567E">
        <w:rPr>
          <w:sz w:val="32"/>
          <w:szCs w:val="32"/>
        </w:rPr>
        <w:t xml:space="preserve"> на континенте</w:t>
      </w:r>
      <w:r w:rsidR="00A06D59">
        <w:rPr>
          <w:sz w:val="32"/>
          <w:szCs w:val="32"/>
        </w:rPr>
        <w:t xml:space="preserve">. </w:t>
      </w:r>
    </w:p>
    <w:p w:rsidR="006345A8" w:rsidRDefault="0094567E" w:rsidP="00C641EC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Все большую актуальность приобретает</w:t>
      </w:r>
      <w:r w:rsidR="00A06D59">
        <w:rPr>
          <w:sz w:val="32"/>
          <w:szCs w:val="32"/>
        </w:rPr>
        <w:t xml:space="preserve"> </w:t>
      </w:r>
      <w:r>
        <w:rPr>
          <w:sz w:val="32"/>
          <w:szCs w:val="32"/>
        </w:rPr>
        <w:t>продовольственная безопасность</w:t>
      </w:r>
      <w:r w:rsidR="006345A8">
        <w:rPr>
          <w:sz w:val="32"/>
          <w:szCs w:val="32"/>
        </w:rPr>
        <w:t>. В настоящее в организации работают над проектом создания инвестиционного фонда в сфере производства для финансирования цепочек агропромышленного комплекса. Эта работа должна стать адекватным ответом на угрозы дестабилизации мирового рынка.</w:t>
      </w:r>
    </w:p>
    <w:p w:rsidR="006345A8" w:rsidRDefault="006345A8" w:rsidP="00C641EC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Государства-члены организации </w:t>
      </w:r>
      <w:r w:rsidR="0094567E">
        <w:rPr>
          <w:sz w:val="32"/>
          <w:szCs w:val="32"/>
        </w:rPr>
        <w:t xml:space="preserve">также </w:t>
      </w:r>
      <w:r>
        <w:rPr>
          <w:sz w:val="32"/>
          <w:szCs w:val="32"/>
        </w:rPr>
        <w:t>стремятся к созданию надежной финансово-расчетной инфраструктуры</w:t>
      </w:r>
      <w:r w:rsidR="00A06D5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A06D59">
        <w:rPr>
          <w:sz w:val="32"/>
          <w:szCs w:val="32"/>
        </w:rPr>
        <w:t>п</w:t>
      </w:r>
      <w:r>
        <w:rPr>
          <w:sz w:val="32"/>
          <w:szCs w:val="32"/>
        </w:rPr>
        <w:t xml:space="preserve">ланомерно увеличивают доли национальных валют во взаиморасчетах. </w:t>
      </w:r>
    </w:p>
    <w:p w:rsidR="00A06D59" w:rsidRDefault="00E76801" w:rsidP="00C641EC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Это ШОС и «Пояс-Путь»</w:t>
      </w:r>
      <w:r w:rsidR="0094567E">
        <w:rPr>
          <w:sz w:val="32"/>
          <w:szCs w:val="32"/>
        </w:rPr>
        <w:t xml:space="preserve">: две </w:t>
      </w:r>
      <w:r>
        <w:rPr>
          <w:sz w:val="32"/>
          <w:szCs w:val="32"/>
        </w:rPr>
        <w:t>взаимосвязанные интеграционные инициативы</w:t>
      </w:r>
      <w:r w:rsidR="0094567E">
        <w:rPr>
          <w:sz w:val="32"/>
          <w:szCs w:val="32"/>
        </w:rPr>
        <w:t>, которые</w:t>
      </w:r>
      <w:r>
        <w:rPr>
          <w:sz w:val="32"/>
          <w:szCs w:val="32"/>
        </w:rPr>
        <w:t xml:space="preserve"> сшивают Евразию по параллели Восток-Запад. </w:t>
      </w:r>
    </w:p>
    <w:p w:rsidR="00E76801" w:rsidRDefault="00E76801" w:rsidP="00C641EC">
      <w:pPr>
        <w:spacing w:line="240" w:lineRule="auto"/>
        <w:ind w:firstLine="709"/>
        <w:contextualSpacing/>
        <w:jc w:val="both"/>
        <w:rPr>
          <w:sz w:val="32"/>
          <w:szCs w:val="32"/>
        </w:rPr>
      </w:pPr>
    </w:p>
    <w:p w:rsidR="006C1C4D" w:rsidRDefault="00E76801" w:rsidP="00CF35AD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Теперь </w:t>
      </w:r>
      <w:r w:rsidR="0094567E">
        <w:rPr>
          <w:sz w:val="32"/>
          <w:szCs w:val="32"/>
        </w:rPr>
        <w:t>рассмотрим</w:t>
      </w:r>
      <w:r>
        <w:rPr>
          <w:sz w:val="32"/>
          <w:szCs w:val="32"/>
        </w:rPr>
        <w:t xml:space="preserve"> </w:t>
      </w:r>
      <w:r w:rsidRPr="00E76801">
        <w:rPr>
          <w:b/>
          <w:sz w:val="32"/>
          <w:szCs w:val="32"/>
        </w:rPr>
        <w:t>Евразийский экономический союз,</w:t>
      </w:r>
      <w:r>
        <w:rPr>
          <w:sz w:val="32"/>
          <w:szCs w:val="32"/>
        </w:rPr>
        <w:t xml:space="preserve"> который создан и развивается при активной роли Российской Федерации. Это интеграционное объединение </w:t>
      </w:r>
      <w:r w:rsidR="0094567E">
        <w:rPr>
          <w:sz w:val="32"/>
          <w:szCs w:val="32"/>
        </w:rPr>
        <w:t>обеспечивает</w:t>
      </w:r>
      <w:r>
        <w:rPr>
          <w:sz w:val="32"/>
          <w:szCs w:val="32"/>
        </w:rPr>
        <w:t xml:space="preserve"> </w:t>
      </w:r>
      <w:r w:rsidR="0094567E">
        <w:rPr>
          <w:sz w:val="32"/>
          <w:szCs w:val="32"/>
        </w:rPr>
        <w:t>экономическую</w:t>
      </w:r>
      <w:r>
        <w:rPr>
          <w:sz w:val="32"/>
          <w:szCs w:val="32"/>
        </w:rPr>
        <w:t xml:space="preserve"> </w:t>
      </w:r>
      <w:r w:rsidR="0094567E">
        <w:rPr>
          <w:sz w:val="32"/>
          <w:szCs w:val="32"/>
        </w:rPr>
        <w:t>связанность</w:t>
      </w:r>
      <w:r>
        <w:rPr>
          <w:sz w:val="32"/>
          <w:szCs w:val="32"/>
        </w:rPr>
        <w:t xml:space="preserve"> Евразии по меридиану Север – Юг. </w:t>
      </w:r>
    </w:p>
    <w:p w:rsidR="005D6368" w:rsidRDefault="005605E9" w:rsidP="005D6368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Россия, Белоруссия и Казахстан учредили ЕАЭС</w:t>
      </w:r>
      <w:r w:rsidR="005D6368">
        <w:rPr>
          <w:sz w:val="32"/>
          <w:szCs w:val="32"/>
        </w:rPr>
        <w:t xml:space="preserve"> в 2014 году. В 2015 году к нему </w:t>
      </w:r>
      <w:r w:rsidR="003A3EFF">
        <w:rPr>
          <w:sz w:val="32"/>
          <w:szCs w:val="32"/>
        </w:rPr>
        <w:t>присоединились в качестве полноправных членов</w:t>
      </w:r>
      <w:r w:rsidR="005D6368">
        <w:rPr>
          <w:sz w:val="32"/>
          <w:szCs w:val="32"/>
        </w:rPr>
        <w:t xml:space="preserve"> Армения и Кыргызстан. </w:t>
      </w:r>
    </w:p>
    <w:p w:rsidR="000471E7" w:rsidRDefault="000471E7" w:rsidP="000471E7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На территории Союза создана безбарьерная среда</w:t>
      </w:r>
      <w:r w:rsidRPr="000471E7">
        <w:rPr>
          <w:sz w:val="32"/>
          <w:szCs w:val="32"/>
        </w:rPr>
        <w:t xml:space="preserve"> для обеспечения свободы движения товаров, услуг, капиталов и</w:t>
      </w:r>
      <w:r>
        <w:rPr>
          <w:sz w:val="32"/>
          <w:szCs w:val="32"/>
        </w:rPr>
        <w:t xml:space="preserve"> трудящихся граждан. </w:t>
      </w:r>
      <w:r w:rsidR="0094567E">
        <w:rPr>
          <w:sz w:val="32"/>
          <w:szCs w:val="32"/>
        </w:rPr>
        <w:t xml:space="preserve">Это общий рынок </w:t>
      </w:r>
      <w:r w:rsidR="008E43F2">
        <w:rPr>
          <w:sz w:val="32"/>
          <w:szCs w:val="32"/>
        </w:rPr>
        <w:t>с населением почти 200 млн человек.</w:t>
      </w:r>
    </w:p>
    <w:p w:rsidR="000471E7" w:rsidRDefault="000471E7" w:rsidP="000471E7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М</w:t>
      </w:r>
      <w:r w:rsidRPr="000471E7">
        <w:rPr>
          <w:sz w:val="32"/>
          <w:szCs w:val="32"/>
        </w:rPr>
        <w:t>ы отменили все виды контроля на границе, кроме паспортного</w:t>
      </w:r>
      <w:r>
        <w:rPr>
          <w:sz w:val="32"/>
          <w:szCs w:val="32"/>
        </w:rPr>
        <w:t>.</w:t>
      </w:r>
      <w:r w:rsidR="00BA7AE1" w:rsidRPr="00BA7AE1">
        <w:t xml:space="preserve"> </w:t>
      </w:r>
      <w:r w:rsidR="004B7C53">
        <w:rPr>
          <w:sz w:val="32"/>
          <w:szCs w:val="32"/>
        </w:rPr>
        <w:t>О</w:t>
      </w:r>
      <w:r w:rsidR="00BA7AE1" w:rsidRPr="00BA7AE1">
        <w:rPr>
          <w:sz w:val="32"/>
          <w:szCs w:val="32"/>
        </w:rPr>
        <w:t>тказались от квот и разрешений на работу</w:t>
      </w:r>
      <w:r w:rsidR="004B7C53">
        <w:rPr>
          <w:sz w:val="32"/>
          <w:szCs w:val="32"/>
        </w:rPr>
        <w:t>. В</w:t>
      </w:r>
      <w:r w:rsidR="00BA7AE1" w:rsidRPr="00BA7AE1">
        <w:rPr>
          <w:sz w:val="32"/>
          <w:szCs w:val="32"/>
        </w:rPr>
        <w:t>о всех странах ЕАЭС признаются дипломы и документы об образовании, реализуются пенсионные права, приобретенные во время трудовой деятельности на территории любого государства Союза</w:t>
      </w:r>
      <w:r w:rsidR="004B7C53">
        <w:rPr>
          <w:sz w:val="32"/>
          <w:szCs w:val="32"/>
        </w:rPr>
        <w:t>. П</w:t>
      </w:r>
      <w:r w:rsidR="00BA7AE1" w:rsidRPr="00BA7AE1">
        <w:rPr>
          <w:sz w:val="32"/>
          <w:szCs w:val="32"/>
        </w:rPr>
        <w:t>рименяется национальный режим налогообложения физических лиц одного государства, работающих на территории другого государства, НДФЛ уплачивается в стране найма, как если бы трудящийся был ее налоговым резидентом;</w:t>
      </w:r>
    </w:p>
    <w:p w:rsidR="00C234E0" w:rsidRDefault="000471E7" w:rsidP="000471E7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0471E7">
        <w:rPr>
          <w:sz w:val="32"/>
          <w:szCs w:val="32"/>
        </w:rPr>
        <w:t>За период с 2015 по 202</w:t>
      </w:r>
      <w:r w:rsidR="00E36435">
        <w:rPr>
          <w:sz w:val="32"/>
          <w:szCs w:val="32"/>
        </w:rPr>
        <w:t>2</w:t>
      </w:r>
      <w:r w:rsidRPr="000471E7">
        <w:rPr>
          <w:sz w:val="32"/>
          <w:szCs w:val="32"/>
        </w:rPr>
        <w:t xml:space="preserve"> год взаимная торговля внутри ЕАЭС выросла на </w:t>
      </w:r>
      <w:r w:rsidR="00C234E0">
        <w:rPr>
          <w:sz w:val="32"/>
          <w:szCs w:val="32"/>
        </w:rPr>
        <w:t>77% и в</w:t>
      </w:r>
      <w:r w:rsidR="00E36435">
        <w:rPr>
          <w:sz w:val="32"/>
          <w:szCs w:val="32"/>
        </w:rPr>
        <w:t xml:space="preserve"> </w:t>
      </w:r>
      <w:r w:rsidRPr="000471E7">
        <w:rPr>
          <w:sz w:val="32"/>
          <w:szCs w:val="32"/>
        </w:rPr>
        <w:t>202</w:t>
      </w:r>
      <w:r w:rsidR="00C234E0">
        <w:rPr>
          <w:sz w:val="32"/>
          <w:szCs w:val="32"/>
        </w:rPr>
        <w:t>2 году составила 80,6</w:t>
      </w:r>
      <w:r w:rsidR="00E36435">
        <w:rPr>
          <w:sz w:val="32"/>
          <w:szCs w:val="32"/>
        </w:rPr>
        <w:t> </w:t>
      </w:r>
      <w:r w:rsidRPr="000471E7">
        <w:rPr>
          <w:sz w:val="32"/>
          <w:szCs w:val="32"/>
        </w:rPr>
        <w:t xml:space="preserve">млрд. долл. </w:t>
      </w:r>
      <w:r w:rsidR="00C234E0">
        <w:rPr>
          <w:sz w:val="32"/>
          <w:szCs w:val="32"/>
        </w:rPr>
        <w:t>Рост в 2022 году по сравнению с 2021 г. составил 10,3%, и по этому показателю мы установили исторический рекорд. За прошедший год экспорт Армении в страны ЕАЭС вырос в 2,8 раза, Кыргызстана – в 1,8 раза, Белоруссии – в 1,3 раза, Казахстана – в 1,2 раза. Особенно возрастает значимость общего рынка ЕАЭС для малых экономик. Доля стран Союза в общем экспорте Армении увеличилась с 29,3% до 46,8%, в Кыргызстане – с 28,8% до 65,8%.</w:t>
      </w:r>
    </w:p>
    <w:p w:rsidR="00BA7AE1" w:rsidRPr="000471E7" w:rsidRDefault="00D34167" w:rsidP="00D34167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При этом в</w:t>
      </w:r>
      <w:r w:rsidR="000471E7" w:rsidRPr="000471E7">
        <w:rPr>
          <w:sz w:val="32"/>
          <w:szCs w:val="32"/>
        </w:rPr>
        <w:t xml:space="preserve"> структуре </w:t>
      </w:r>
      <w:r>
        <w:rPr>
          <w:sz w:val="32"/>
          <w:szCs w:val="32"/>
        </w:rPr>
        <w:t xml:space="preserve">нашей взаимной торговли </w:t>
      </w:r>
      <w:r w:rsidR="000471E7" w:rsidRPr="000471E7">
        <w:rPr>
          <w:sz w:val="32"/>
          <w:szCs w:val="32"/>
        </w:rPr>
        <w:t xml:space="preserve">сокращается доля минеральной продукции (с 33,3% до 21,6%) при стабильном </w:t>
      </w:r>
      <w:r w:rsidR="000471E7" w:rsidRPr="000471E7">
        <w:rPr>
          <w:sz w:val="32"/>
          <w:szCs w:val="32"/>
        </w:rPr>
        <w:lastRenderedPageBreak/>
        <w:t>росте значимости машин, оборудования, транспортных средств, продовольствия, химической промышленности.</w:t>
      </w:r>
      <w:r w:rsidR="00BA7AE1" w:rsidRPr="00BA7AE1">
        <w:rPr>
          <w:sz w:val="32"/>
          <w:szCs w:val="32"/>
        </w:rPr>
        <w:t xml:space="preserve"> </w:t>
      </w:r>
      <w:r w:rsidR="004B7C53">
        <w:rPr>
          <w:sz w:val="32"/>
          <w:szCs w:val="32"/>
        </w:rPr>
        <w:t xml:space="preserve">Такой тренд </w:t>
      </w:r>
      <w:r w:rsidR="00BA7AE1" w:rsidRPr="00BA7AE1">
        <w:rPr>
          <w:sz w:val="32"/>
          <w:szCs w:val="32"/>
        </w:rPr>
        <w:t>в пользу товаров более высокого передела объясняется именно</w:t>
      </w:r>
      <w:r w:rsidR="004B7C53">
        <w:rPr>
          <w:sz w:val="32"/>
          <w:szCs w:val="32"/>
        </w:rPr>
        <w:t xml:space="preserve"> углублением интеграции в Союзе</w:t>
      </w:r>
      <w:r w:rsidR="00BA7AE1" w:rsidRPr="00BA7AE1">
        <w:rPr>
          <w:sz w:val="32"/>
          <w:szCs w:val="32"/>
        </w:rPr>
        <w:t>.</w:t>
      </w:r>
    </w:p>
    <w:p w:rsidR="00BA7AE1" w:rsidRPr="000471E7" w:rsidRDefault="00BA7AE1" w:rsidP="00BA7AE1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0471E7">
        <w:rPr>
          <w:sz w:val="32"/>
          <w:szCs w:val="32"/>
        </w:rPr>
        <w:t xml:space="preserve">Мы активно используем национальные валюты во взаимных расчетах, их доля доходит до 75%. </w:t>
      </w:r>
    </w:p>
    <w:p w:rsidR="00BA7AE1" w:rsidRDefault="00BA7AE1" w:rsidP="000471E7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Внешняя торговля тоже развивается очень бойко: с</w:t>
      </w:r>
      <w:r w:rsidRPr="000471E7">
        <w:rPr>
          <w:sz w:val="32"/>
          <w:szCs w:val="32"/>
        </w:rPr>
        <w:t xml:space="preserve"> 2015 по 2021 г. рост на 45,6% - с 579 до 844 млрд. долл.</w:t>
      </w:r>
    </w:p>
    <w:p w:rsidR="00BA7AE1" w:rsidRDefault="00BA7AE1" w:rsidP="000471E7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Во всех отраслях экономики созданы или в процессе формирования общие рынки.</w:t>
      </w:r>
    </w:p>
    <w:p w:rsidR="000471E7" w:rsidRPr="000471E7" w:rsidRDefault="00BA7AE1" w:rsidP="000471E7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Например,</w:t>
      </w:r>
      <w:r w:rsidR="000471E7" w:rsidRPr="000471E7">
        <w:rPr>
          <w:sz w:val="32"/>
          <w:szCs w:val="32"/>
        </w:rPr>
        <w:t xml:space="preserve"> объем </w:t>
      </w:r>
      <w:r>
        <w:rPr>
          <w:sz w:val="32"/>
          <w:szCs w:val="32"/>
        </w:rPr>
        <w:t xml:space="preserve">только </w:t>
      </w:r>
      <w:r w:rsidR="000471E7" w:rsidRPr="000471E7">
        <w:rPr>
          <w:sz w:val="32"/>
          <w:szCs w:val="32"/>
        </w:rPr>
        <w:t xml:space="preserve">рынка госзакупок ЕАЭС составляет порядка 150 млрд. долл. </w:t>
      </w:r>
      <w:r>
        <w:rPr>
          <w:sz w:val="32"/>
          <w:szCs w:val="32"/>
        </w:rPr>
        <w:t xml:space="preserve">При этом 70% торгов уже проводятся в электронной форме. </w:t>
      </w:r>
    </w:p>
    <w:p w:rsidR="000471E7" w:rsidRPr="000471E7" w:rsidRDefault="00BA7AE1" w:rsidP="000471E7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0471E7" w:rsidRPr="000471E7">
        <w:rPr>
          <w:sz w:val="32"/>
          <w:szCs w:val="32"/>
        </w:rPr>
        <w:t xml:space="preserve">бщий рынок </w:t>
      </w:r>
      <w:r>
        <w:rPr>
          <w:sz w:val="32"/>
          <w:szCs w:val="32"/>
        </w:rPr>
        <w:t xml:space="preserve">услуг </w:t>
      </w:r>
      <w:r w:rsidR="000471E7" w:rsidRPr="000471E7">
        <w:rPr>
          <w:sz w:val="32"/>
          <w:szCs w:val="32"/>
        </w:rPr>
        <w:t xml:space="preserve">охватывает уже около 60% всех услуг внутри ЕАЭС, в том числе в сфере строительства, туризма, лизинга. То есть для работы в России, например, в сфере туризма туроператору из другого государства-члена Союза не нужно дополнительно регистрировать компанию и включаться в российский реестр туроператоров. Все лицензии, разрешения и квалификации поставщика услуг признаются без процедур подтверждения. Это очень существенное сокращение издержек. В 2024 году ожидается новая волна расширения общего рынка услуг. </w:t>
      </w:r>
    </w:p>
    <w:p w:rsidR="000D3778" w:rsidRDefault="00BA7AE1" w:rsidP="00BA7AE1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ЕАЭС – это платформа для </w:t>
      </w:r>
      <w:r w:rsidR="000471E7" w:rsidRPr="000471E7">
        <w:rPr>
          <w:sz w:val="32"/>
          <w:szCs w:val="32"/>
        </w:rPr>
        <w:t xml:space="preserve">совместной реализации проектов, которые тянут за собой всю экономику. Мы </w:t>
      </w:r>
      <w:r>
        <w:rPr>
          <w:sz w:val="32"/>
          <w:szCs w:val="32"/>
        </w:rPr>
        <w:t>выстраиваем</w:t>
      </w:r>
      <w:r w:rsidR="000471E7" w:rsidRPr="000471E7">
        <w:rPr>
          <w:sz w:val="32"/>
          <w:szCs w:val="32"/>
        </w:rPr>
        <w:t xml:space="preserve"> со всеми странами ЕАЭС кооперационны</w:t>
      </w:r>
      <w:r>
        <w:rPr>
          <w:sz w:val="32"/>
          <w:szCs w:val="32"/>
        </w:rPr>
        <w:t>е</w:t>
      </w:r>
      <w:r w:rsidR="000471E7" w:rsidRPr="000471E7">
        <w:rPr>
          <w:sz w:val="32"/>
          <w:szCs w:val="32"/>
        </w:rPr>
        <w:t xml:space="preserve"> цепоч</w:t>
      </w:r>
      <w:r>
        <w:rPr>
          <w:sz w:val="32"/>
          <w:szCs w:val="32"/>
        </w:rPr>
        <w:t>ки</w:t>
      </w:r>
      <w:r w:rsidR="000471E7" w:rsidRPr="000471E7">
        <w:rPr>
          <w:sz w:val="32"/>
          <w:szCs w:val="32"/>
        </w:rPr>
        <w:t>, в первую очередь в высокотехнологичных отраслях: космос, авиастроение, машиностроение и др.</w:t>
      </w:r>
      <w:r>
        <w:rPr>
          <w:sz w:val="32"/>
          <w:szCs w:val="32"/>
        </w:rPr>
        <w:t xml:space="preserve"> </w:t>
      </w:r>
      <w:r w:rsidR="00CC34E1">
        <w:rPr>
          <w:sz w:val="32"/>
          <w:szCs w:val="32"/>
        </w:rPr>
        <w:t>Р</w:t>
      </w:r>
      <w:r w:rsidR="000D3778" w:rsidRPr="000D3778">
        <w:rPr>
          <w:sz w:val="32"/>
          <w:szCs w:val="32"/>
        </w:rPr>
        <w:t>еализуется более 180 кооперационных проектов на общую сумму 302 млрд. долл.</w:t>
      </w:r>
    </w:p>
    <w:p w:rsidR="00BA7AE1" w:rsidRPr="00BA7AE1" w:rsidRDefault="00CC2DA6" w:rsidP="00BA7AE1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Главы правительств стран ЕАЭС в октябре 2022 года в Ереване приняли решение о создании союзной системы</w:t>
      </w:r>
      <w:r w:rsidR="00BA7AE1" w:rsidRPr="00BA7AE1">
        <w:rPr>
          <w:sz w:val="32"/>
          <w:szCs w:val="32"/>
        </w:rPr>
        <w:t xml:space="preserve"> финансовой поддержки </w:t>
      </w:r>
      <w:r w:rsidR="000D3778">
        <w:rPr>
          <w:sz w:val="32"/>
          <w:szCs w:val="32"/>
        </w:rPr>
        <w:t>кооперационных</w:t>
      </w:r>
      <w:r w:rsidR="00BA7AE1" w:rsidRPr="00BA7AE1">
        <w:rPr>
          <w:sz w:val="32"/>
          <w:szCs w:val="32"/>
        </w:rPr>
        <w:t xml:space="preserve"> проектов</w:t>
      </w:r>
      <w:r w:rsidR="00CC34E1">
        <w:rPr>
          <w:sz w:val="32"/>
          <w:szCs w:val="32"/>
        </w:rPr>
        <w:t>.</w:t>
      </w:r>
    </w:p>
    <w:p w:rsidR="00BA7AE1" w:rsidRDefault="00BA7AE1" w:rsidP="003B5207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BA7AE1">
        <w:rPr>
          <w:sz w:val="32"/>
          <w:szCs w:val="32"/>
        </w:rPr>
        <w:t xml:space="preserve">Причём в каждом проекте будут участвовать, как минимум, три государства </w:t>
      </w:r>
      <w:r w:rsidR="000D3778">
        <w:rPr>
          <w:sz w:val="32"/>
          <w:szCs w:val="32"/>
        </w:rPr>
        <w:t>из пяти</w:t>
      </w:r>
      <w:r w:rsidRPr="00BA7AE1">
        <w:rPr>
          <w:sz w:val="32"/>
          <w:szCs w:val="32"/>
        </w:rPr>
        <w:t xml:space="preserve">. Такой подход позволяет гарантированно обеспечить доступ малых экономик к участию в разработке новых технологий. То есть государство-участник становится совладельцем высоко технологичного продукта, а это принципиально для формирования </w:t>
      </w:r>
      <w:r w:rsidR="003B5207">
        <w:rPr>
          <w:sz w:val="32"/>
          <w:szCs w:val="32"/>
        </w:rPr>
        <w:t>технологического</w:t>
      </w:r>
      <w:r w:rsidRPr="00BA7AE1">
        <w:rPr>
          <w:sz w:val="32"/>
          <w:szCs w:val="32"/>
        </w:rPr>
        <w:t xml:space="preserve"> суверенитета государств-членов. </w:t>
      </w:r>
    </w:p>
    <w:p w:rsidR="003B5207" w:rsidRPr="000471E7" w:rsidRDefault="003B5207" w:rsidP="003B5207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0471E7">
        <w:rPr>
          <w:sz w:val="32"/>
          <w:szCs w:val="32"/>
        </w:rPr>
        <w:lastRenderedPageBreak/>
        <w:t>Исключительную важность в рамках ЕАЭС мы придаём продовольственной безопасности. Между государствами-членами ЕАЭС торговля зерном, растительным маслом, сахаром и другими видами товаров осуществляется беспошлинно. Естественно</w:t>
      </w:r>
      <w:r>
        <w:rPr>
          <w:sz w:val="32"/>
          <w:szCs w:val="32"/>
        </w:rPr>
        <w:t>,</w:t>
      </w:r>
      <w:r w:rsidRPr="000471E7">
        <w:rPr>
          <w:sz w:val="32"/>
          <w:szCs w:val="32"/>
        </w:rPr>
        <w:t xml:space="preserve"> это отражается и на внутренних ценах в </w:t>
      </w:r>
      <w:r>
        <w:rPr>
          <w:sz w:val="32"/>
          <w:szCs w:val="32"/>
        </w:rPr>
        <w:t xml:space="preserve">наших </w:t>
      </w:r>
      <w:r w:rsidRPr="000471E7">
        <w:rPr>
          <w:sz w:val="32"/>
          <w:szCs w:val="32"/>
        </w:rPr>
        <w:t xml:space="preserve">странах. </w:t>
      </w:r>
    </w:p>
    <w:p w:rsidR="003B5207" w:rsidRPr="000471E7" w:rsidRDefault="003B5207" w:rsidP="003B5207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0471E7">
        <w:rPr>
          <w:sz w:val="32"/>
          <w:szCs w:val="32"/>
        </w:rPr>
        <w:t xml:space="preserve">В июне </w:t>
      </w:r>
      <w:r w:rsidR="008E43F2">
        <w:rPr>
          <w:sz w:val="32"/>
          <w:szCs w:val="32"/>
        </w:rPr>
        <w:t>2022 г.</w:t>
      </w:r>
      <w:r w:rsidRPr="000471E7">
        <w:rPr>
          <w:sz w:val="32"/>
          <w:szCs w:val="32"/>
        </w:rPr>
        <w:t xml:space="preserve"> Евразийский Межправительственный совет принял решение, предусматривающее подготовку и ежегодное утверждение индикативных балансов по чувствительным товарам: пшенице и меслину; ячменю; кукурузе; семенам подсолнечника; сахару; маслу подсолнечному; макулатуре; лому черных металлов. Утверждение таких балансов позволяет обеспечить внутренние потребности государств-членов Союза в социально значимых товарах, стабилизировать цены на такие товары, гарантировать межгосударственные поставки, сблизить меры регулирования экспорта.</w:t>
      </w:r>
    </w:p>
    <w:p w:rsidR="003B5207" w:rsidRPr="000471E7" w:rsidRDefault="003B5207" w:rsidP="008E43F2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0471E7">
        <w:rPr>
          <w:sz w:val="32"/>
          <w:szCs w:val="32"/>
        </w:rPr>
        <w:t xml:space="preserve">Агропромышленный блок Евразийской экономической комиссии проводит работу по созданию общих рынков семян сельскохозяйственных растений и племенной продукции. </w:t>
      </w:r>
      <w:r w:rsidR="008E43F2">
        <w:rPr>
          <w:sz w:val="32"/>
          <w:szCs w:val="32"/>
        </w:rPr>
        <w:t>В ЕАЭС обеспечиваются оперативные поставки</w:t>
      </w:r>
      <w:r w:rsidRPr="000471E7">
        <w:rPr>
          <w:sz w:val="32"/>
          <w:szCs w:val="32"/>
        </w:rPr>
        <w:t xml:space="preserve"> сельскохозяйственных товаров между странами Союза в случае возникновения их дефицита. </w:t>
      </w:r>
    </w:p>
    <w:p w:rsidR="000471E7" w:rsidRPr="000471E7" w:rsidRDefault="000471E7" w:rsidP="000471E7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0471E7">
        <w:rPr>
          <w:sz w:val="32"/>
          <w:szCs w:val="32"/>
        </w:rPr>
        <w:t xml:space="preserve">Вопросы объединения усилий для совместного противодействия внешним экономическим вызовам и шокам также решаются в формате ЕАЭС, где сформирована Рабочая группа высокого уровня по созданию условий для повышения устойчивости экономик, куда вошли министры экономики и финансов государств-членов ЕАЭС, заместители председателей национальных банков и члены Коллегии ЕЭК. </w:t>
      </w:r>
    </w:p>
    <w:p w:rsidR="000471E7" w:rsidRPr="000471E7" w:rsidRDefault="00CC2DA6" w:rsidP="000471E7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марте </w:t>
      </w:r>
      <w:r w:rsidR="008E43F2">
        <w:rPr>
          <w:sz w:val="32"/>
          <w:szCs w:val="32"/>
        </w:rPr>
        <w:t>2022 г.</w:t>
      </w:r>
      <w:r>
        <w:rPr>
          <w:sz w:val="32"/>
          <w:szCs w:val="32"/>
        </w:rPr>
        <w:t xml:space="preserve"> года Совет ЕЭК, куда входят вице-премьеры государств-членов,</w:t>
      </w:r>
      <w:r w:rsidR="000471E7" w:rsidRPr="000471E7">
        <w:rPr>
          <w:sz w:val="32"/>
          <w:szCs w:val="32"/>
        </w:rPr>
        <w:t xml:space="preserve"> утвердил Перечень мер по повышению устойчивости экономик государств-членов Союза, включая обеспечение макроэкономической стабильности. Перечень предусматривает совместную реализацию мероприятий в сфере таможенно-тарифного и нетарифного регулирования, развития внутреннего рынка и кооперации, совместные действия на финансовых и валютных рынках, а также общие подходы к выстраиванию взаимодействия с третьими странами. </w:t>
      </w:r>
    </w:p>
    <w:p w:rsidR="000471E7" w:rsidRDefault="003B5207" w:rsidP="000471E7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И, наконец, «вишенка на торте». Эти и многие другие вопросы жизненно важного характера – все без исключени</w:t>
      </w:r>
      <w:r w:rsidR="000D3778">
        <w:rPr>
          <w:sz w:val="32"/>
          <w:szCs w:val="32"/>
        </w:rPr>
        <w:t>я</w:t>
      </w:r>
      <w:r>
        <w:rPr>
          <w:sz w:val="32"/>
          <w:szCs w:val="32"/>
        </w:rPr>
        <w:t xml:space="preserve"> решаются в </w:t>
      </w:r>
      <w:r w:rsidR="008E43F2">
        <w:rPr>
          <w:sz w:val="32"/>
          <w:szCs w:val="32"/>
        </w:rPr>
        <w:t>ЕАЭС</w:t>
      </w:r>
      <w:r>
        <w:rPr>
          <w:sz w:val="32"/>
          <w:szCs w:val="32"/>
        </w:rPr>
        <w:t xml:space="preserve"> на основе консенсуса</w:t>
      </w:r>
      <w:r w:rsidR="008E43F2">
        <w:rPr>
          <w:sz w:val="32"/>
          <w:szCs w:val="32"/>
        </w:rPr>
        <w:t>,</w:t>
      </w:r>
      <w:r>
        <w:rPr>
          <w:sz w:val="32"/>
          <w:szCs w:val="32"/>
        </w:rPr>
        <w:t xml:space="preserve"> по принципу «одна страна – один голос». Это </w:t>
      </w:r>
      <w:r w:rsidR="008E43F2">
        <w:rPr>
          <w:sz w:val="32"/>
          <w:szCs w:val="32"/>
        </w:rPr>
        <w:t xml:space="preserve">фундамент </w:t>
      </w:r>
      <w:r>
        <w:rPr>
          <w:sz w:val="32"/>
          <w:szCs w:val="32"/>
        </w:rPr>
        <w:t xml:space="preserve">нашей </w:t>
      </w:r>
      <w:r w:rsidR="008E43F2">
        <w:rPr>
          <w:sz w:val="32"/>
          <w:szCs w:val="32"/>
        </w:rPr>
        <w:t xml:space="preserve">модели </w:t>
      </w:r>
      <w:r>
        <w:rPr>
          <w:sz w:val="32"/>
          <w:szCs w:val="32"/>
        </w:rPr>
        <w:t>принятия решений, которая защищает всю систему от доминирования какой-либо</w:t>
      </w:r>
      <w:r w:rsidR="008E43F2">
        <w:rPr>
          <w:sz w:val="32"/>
          <w:szCs w:val="32"/>
        </w:rPr>
        <w:t xml:space="preserve"> одной</w:t>
      </w:r>
      <w:r>
        <w:rPr>
          <w:sz w:val="32"/>
          <w:szCs w:val="32"/>
        </w:rPr>
        <w:t xml:space="preserve"> стороны и обеспечивает учет интересов каждого государства-члена. </w:t>
      </w:r>
    </w:p>
    <w:p w:rsidR="000C2878" w:rsidRDefault="00E36435" w:rsidP="000D3778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Вот что такое ЕАЭС. Наши оппоненты в информационном пространстве все время тянут </w:t>
      </w:r>
      <w:r w:rsidR="002748EB">
        <w:rPr>
          <w:sz w:val="32"/>
          <w:szCs w:val="32"/>
        </w:rPr>
        <w:t>нас в прошлое, навязывая ложный миф о ресоветизации</w:t>
      </w:r>
      <w:r w:rsidR="000C2878" w:rsidRPr="00C50664">
        <w:rPr>
          <w:sz w:val="32"/>
          <w:szCs w:val="32"/>
        </w:rPr>
        <w:t xml:space="preserve"> постсоветского пространства, а </w:t>
      </w:r>
      <w:r w:rsidR="002748EB">
        <w:rPr>
          <w:sz w:val="32"/>
          <w:szCs w:val="32"/>
        </w:rPr>
        <w:t xml:space="preserve">мы строим будущее, в котором достойное место займет </w:t>
      </w:r>
      <w:r w:rsidR="000C2878" w:rsidRPr="00C50664">
        <w:rPr>
          <w:sz w:val="32"/>
          <w:szCs w:val="32"/>
        </w:rPr>
        <w:t>самодостаточ</w:t>
      </w:r>
      <w:r w:rsidR="002748EB">
        <w:rPr>
          <w:sz w:val="32"/>
          <w:szCs w:val="32"/>
        </w:rPr>
        <w:t>ный Евразийский</w:t>
      </w:r>
      <w:r w:rsidR="000C2878" w:rsidRPr="00C50664">
        <w:rPr>
          <w:sz w:val="32"/>
          <w:szCs w:val="32"/>
        </w:rPr>
        <w:t xml:space="preserve"> макр</w:t>
      </w:r>
      <w:r w:rsidR="000C2878">
        <w:rPr>
          <w:sz w:val="32"/>
          <w:szCs w:val="32"/>
        </w:rPr>
        <w:t>орегион</w:t>
      </w:r>
      <w:r w:rsidR="002748EB">
        <w:rPr>
          <w:sz w:val="32"/>
          <w:szCs w:val="32"/>
        </w:rPr>
        <w:t xml:space="preserve"> и общий рынок, обеспеченный</w:t>
      </w:r>
      <w:r w:rsidR="000C2878">
        <w:rPr>
          <w:sz w:val="32"/>
          <w:szCs w:val="32"/>
        </w:rPr>
        <w:t xml:space="preserve"> ресурсами, технологиями, интеллектом и философией развития.</w:t>
      </w:r>
    </w:p>
    <w:p w:rsidR="005605E9" w:rsidRDefault="002748EB" w:rsidP="000D3778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Именно поэтому когда две интеграционные инициативы Пояс-Путь и ЕАЭС встретились, начался процесс их сопряжения. </w:t>
      </w:r>
    </w:p>
    <w:p w:rsidR="005605E9" w:rsidRDefault="002748EB" w:rsidP="000D3778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Впервые концепция </w:t>
      </w:r>
      <w:r w:rsidRPr="00CC34E1">
        <w:rPr>
          <w:b/>
          <w:sz w:val="32"/>
          <w:szCs w:val="32"/>
        </w:rPr>
        <w:t>сопряжения ЕАЭС и Пояса-Пути</w:t>
      </w:r>
      <w:r>
        <w:rPr>
          <w:sz w:val="32"/>
          <w:szCs w:val="32"/>
        </w:rPr>
        <w:t xml:space="preserve"> сформировалась в 2015 году в рамках российско-китайского диалога на высшем уровне и была поддержана всеми государствами-членами Союза. Основными элементами этого сопряжения являются: поддержка со стороны государств-членов ЕАЭС инициативы «Пояс и Путь» и готовность к тесному взаимодействию по ее продвижению; заключение соглашения о торгово-экономическом сотрудничестве ЕАЭС и КНР; запуск между ЕАЭС и КНР диалогового механизма по сопряжению двух интеграционных моделей. </w:t>
      </w:r>
    </w:p>
    <w:p w:rsidR="002748EB" w:rsidRDefault="002748EB" w:rsidP="000D3778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2020 года действует Совместная комиссия, в рамках которой </w:t>
      </w:r>
      <w:r w:rsidR="00D34167">
        <w:rPr>
          <w:sz w:val="32"/>
          <w:szCs w:val="32"/>
        </w:rPr>
        <w:t>была разработана</w:t>
      </w:r>
      <w:r>
        <w:rPr>
          <w:sz w:val="32"/>
          <w:szCs w:val="32"/>
        </w:rPr>
        <w:t xml:space="preserve"> «Дорожная карта» развития торгово-экономического сотрудничества.</w:t>
      </w:r>
    </w:p>
    <w:p w:rsidR="00D34167" w:rsidRDefault="00D34167" w:rsidP="000D3778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Pr="00D34167">
        <w:rPr>
          <w:sz w:val="32"/>
          <w:szCs w:val="32"/>
        </w:rPr>
        <w:t xml:space="preserve">есколько дней назад, 16 февраля 2023 г. Министр по торговле ЕЭК Андрей Слепнев и заместитель Министра коммерции Китая Ли Фэй </w:t>
      </w:r>
      <w:r>
        <w:rPr>
          <w:sz w:val="32"/>
          <w:szCs w:val="32"/>
        </w:rPr>
        <w:t>утвердили</w:t>
      </w:r>
      <w:r w:rsidRPr="00D3416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эту </w:t>
      </w:r>
      <w:r w:rsidRPr="00D34167">
        <w:rPr>
          <w:sz w:val="32"/>
          <w:szCs w:val="32"/>
        </w:rPr>
        <w:t xml:space="preserve">дорожную карту. </w:t>
      </w:r>
    </w:p>
    <w:p w:rsidR="00D34167" w:rsidRDefault="00D34167" w:rsidP="000D3778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D34167">
        <w:rPr>
          <w:sz w:val="32"/>
          <w:szCs w:val="32"/>
        </w:rPr>
        <w:t>Там три раздела. Мероприятия первого раздела предполагают поэтапный переход к электронной форме обмена документами при грузовых железнодорожных перевозках с использованием электронно-цифровой подписи. Это заметно упростит процедуры торговли и ускорит транспортировку грузов между нашими странами.</w:t>
      </w:r>
    </w:p>
    <w:p w:rsidR="00D34167" w:rsidRDefault="00D34167" w:rsidP="00D34167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Второй раздел ориентирован на запуск устойчивого диалога по вопросам торговой политики. В 2023-2024 гг. согласованы для </w:t>
      </w:r>
      <w:r>
        <w:rPr>
          <w:sz w:val="32"/>
          <w:szCs w:val="32"/>
        </w:rPr>
        <w:lastRenderedPageBreak/>
        <w:t>обсуждения климатическая повестка, стратегии развития внешней торговли ЕАЭС и КНР, международная практика применения мер защиты внутреннего рынка, электронная торговля.</w:t>
      </w:r>
    </w:p>
    <w:p w:rsidR="005605E9" w:rsidRDefault="00D34167" w:rsidP="00D34167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Третий раздел предусматривает проведение </w:t>
      </w:r>
      <w:r w:rsidR="00415249">
        <w:rPr>
          <w:sz w:val="32"/>
          <w:szCs w:val="32"/>
        </w:rPr>
        <w:t>совместны</w:t>
      </w:r>
      <w:r>
        <w:rPr>
          <w:sz w:val="32"/>
          <w:szCs w:val="32"/>
        </w:rPr>
        <w:t>х</w:t>
      </w:r>
      <w:r w:rsidR="00415249">
        <w:rPr>
          <w:sz w:val="32"/>
          <w:szCs w:val="32"/>
        </w:rPr>
        <w:t xml:space="preserve"> исследовани</w:t>
      </w:r>
      <w:r>
        <w:rPr>
          <w:sz w:val="32"/>
          <w:szCs w:val="32"/>
        </w:rPr>
        <w:t>й</w:t>
      </w:r>
      <w:r w:rsidR="00415249">
        <w:rPr>
          <w:sz w:val="32"/>
          <w:szCs w:val="32"/>
        </w:rPr>
        <w:t xml:space="preserve"> научными кругами стран ЕАЭС и Китая </w:t>
      </w:r>
      <w:r>
        <w:rPr>
          <w:sz w:val="32"/>
          <w:szCs w:val="32"/>
        </w:rPr>
        <w:t>различных</w:t>
      </w:r>
      <w:r w:rsidR="00415249">
        <w:rPr>
          <w:sz w:val="32"/>
          <w:szCs w:val="32"/>
        </w:rPr>
        <w:t xml:space="preserve"> сценариев углубления торгово-эко</w:t>
      </w:r>
      <w:r>
        <w:rPr>
          <w:sz w:val="32"/>
          <w:szCs w:val="32"/>
        </w:rPr>
        <w:t>номического партнерства сторон.</w:t>
      </w:r>
    </w:p>
    <w:p w:rsidR="00D34167" w:rsidRDefault="00D34167" w:rsidP="00CF67CD">
      <w:pPr>
        <w:spacing w:line="240" w:lineRule="auto"/>
        <w:ind w:firstLine="709"/>
        <w:contextualSpacing/>
        <w:jc w:val="both"/>
        <w:rPr>
          <w:sz w:val="32"/>
          <w:szCs w:val="32"/>
        </w:rPr>
      </w:pPr>
    </w:p>
    <w:p w:rsidR="00CF67CD" w:rsidRDefault="00CF67CD" w:rsidP="00CF67CD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CF67CD">
        <w:rPr>
          <w:sz w:val="32"/>
          <w:szCs w:val="32"/>
        </w:rPr>
        <w:t xml:space="preserve">Само собой разумеется, что евразийский интеграционный процесс имеет большую важность для </w:t>
      </w:r>
      <w:r w:rsidRPr="00CC34E1">
        <w:rPr>
          <w:b/>
          <w:sz w:val="32"/>
          <w:szCs w:val="32"/>
        </w:rPr>
        <w:t>Азербайджана</w:t>
      </w:r>
      <w:r w:rsidRPr="00CF67CD">
        <w:rPr>
          <w:sz w:val="32"/>
          <w:szCs w:val="32"/>
        </w:rPr>
        <w:t>. Мы не просто соседи, но очень значимые др</w:t>
      </w:r>
      <w:r w:rsidR="008305F6">
        <w:rPr>
          <w:sz w:val="32"/>
          <w:szCs w:val="32"/>
        </w:rPr>
        <w:t>уг для друга торговые партнеры.</w:t>
      </w:r>
    </w:p>
    <w:p w:rsidR="008305F6" w:rsidRPr="00CF67CD" w:rsidRDefault="008305F6" w:rsidP="00CF67CD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Приведу данные по российско-азербайджанским внешнеэкономическим связям, с учетом того, что объемы российской </w:t>
      </w:r>
      <w:r w:rsidR="00132702">
        <w:rPr>
          <w:sz w:val="32"/>
          <w:szCs w:val="32"/>
        </w:rPr>
        <w:t>экономики самые крупные</w:t>
      </w:r>
      <w:r>
        <w:rPr>
          <w:sz w:val="32"/>
          <w:szCs w:val="32"/>
        </w:rPr>
        <w:t xml:space="preserve"> в ЕАЭС.</w:t>
      </w:r>
    </w:p>
    <w:p w:rsidR="00CF67CD" w:rsidRPr="00CF67CD" w:rsidRDefault="00CF67CD" w:rsidP="00CF67CD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За 11 месяцев 2022 </w:t>
      </w:r>
      <w:r w:rsidRPr="00CF67CD">
        <w:rPr>
          <w:sz w:val="32"/>
          <w:szCs w:val="32"/>
        </w:rPr>
        <w:t>г. российско-азербайд</w:t>
      </w:r>
      <w:r>
        <w:rPr>
          <w:sz w:val="32"/>
          <w:szCs w:val="32"/>
        </w:rPr>
        <w:t>жанский товарооборот вырос на 24,8% и составил 3,7</w:t>
      </w:r>
      <w:r w:rsidRPr="00CF67CD">
        <w:rPr>
          <w:sz w:val="32"/>
          <w:szCs w:val="32"/>
        </w:rPr>
        <w:t xml:space="preserve"> млрд. долл. </w:t>
      </w:r>
    </w:p>
    <w:p w:rsidR="00CF67CD" w:rsidRPr="00CF67CD" w:rsidRDefault="00CF67CD" w:rsidP="008305F6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CF67CD">
        <w:rPr>
          <w:sz w:val="32"/>
          <w:szCs w:val="32"/>
        </w:rPr>
        <w:t>Россия – на первом месте в ТОП-5 покупателей ненефтяной продукции из Азербайджана. По итогам января-</w:t>
      </w:r>
      <w:r>
        <w:rPr>
          <w:sz w:val="32"/>
          <w:szCs w:val="32"/>
        </w:rPr>
        <w:t>ноября 2022</w:t>
      </w:r>
      <w:r w:rsidRPr="00CF67CD">
        <w:rPr>
          <w:sz w:val="32"/>
          <w:szCs w:val="32"/>
        </w:rPr>
        <w:t xml:space="preserve"> г., мы закупили азербайджанских товаров на </w:t>
      </w:r>
      <w:r>
        <w:rPr>
          <w:sz w:val="32"/>
          <w:szCs w:val="32"/>
        </w:rPr>
        <w:t xml:space="preserve">880 млн. долларов, при этом минеральные продукты составляют лишь 3,5% от этого. </w:t>
      </w:r>
      <w:r w:rsidR="008305F6">
        <w:rPr>
          <w:sz w:val="32"/>
          <w:szCs w:val="32"/>
        </w:rPr>
        <w:t xml:space="preserve">То есть </w:t>
      </w:r>
      <w:r w:rsidRPr="00CF67CD">
        <w:rPr>
          <w:sz w:val="32"/>
          <w:szCs w:val="32"/>
        </w:rPr>
        <w:t>продукция ненефтяных отраслей аз</w:t>
      </w:r>
      <w:r w:rsidR="008305F6">
        <w:rPr>
          <w:sz w:val="32"/>
          <w:szCs w:val="32"/>
        </w:rPr>
        <w:t>ербайджанской экономики – это 96,5</w:t>
      </w:r>
      <w:r w:rsidRPr="00CF67CD">
        <w:rPr>
          <w:sz w:val="32"/>
          <w:szCs w:val="32"/>
        </w:rPr>
        <w:t xml:space="preserve">% российского импорта.  </w:t>
      </w:r>
    </w:p>
    <w:p w:rsidR="005605E9" w:rsidRDefault="00CF67CD" w:rsidP="00CF67CD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CF67CD">
        <w:rPr>
          <w:sz w:val="32"/>
          <w:szCs w:val="32"/>
        </w:rPr>
        <w:t>Россия – крупнейший потребитель азербайджанской сельхозпродукции. Наши инвестиции в Азербайджан достигают 4,5 млрд. долл., азербайджанские в Россию – 1,5 млрд. долл.</w:t>
      </w:r>
      <w:r w:rsidR="008305F6">
        <w:rPr>
          <w:sz w:val="32"/>
          <w:szCs w:val="32"/>
        </w:rPr>
        <w:t xml:space="preserve"> Объем трансграничных переводов физических лиц из России в Азербайджан составляет порядка 1 млрд. долл.</w:t>
      </w:r>
    </w:p>
    <w:p w:rsidR="00C1337F" w:rsidRDefault="00C1337F" w:rsidP="00CF67CD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Стратегическим проектом сотрудничества Азербайджана с государствами-членами ЕАЭС является транспортная сфера, а именно реализация потенциала западного маршрута МТК «Север – Юг», обеспечивающего экономического связанность континента. </w:t>
      </w:r>
    </w:p>
    <w:p w:rsidR="00C1337F" w:rsidRDefault="00C1337F" w:rsidP="00CF67CD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Объем грузов по этому маршруту может достичь 30 млн тонн ежегодно. Основные работы по налаживанию маршрута уже завершены, в том числе – расширена пропускная способность автомобильных пунктов пропуска на российско-азербайджанской границе.</w:t>
      </w:r>
    </w:p>
    <w:p w:rsidR="00C1337F" w:rsidRDefault="00C1337F" w:rsidP="009A3B15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Расчеты специалистов показывают, что этот маршрут будет на 30% дешевле и на 40% короче существующих маршрутов. Поэтому </w:t>
      </w:r>
      <w:r>
        <w:rPr>
          <w:sz w:val="32"/>
          <w:szCs w:val="32"/>
        </w:rPr>
        <w:lastRenderedPageBreak/>
        <w:t xml:space="preserve">этот торговый путь, который обеспечивает связь Севера и Юга Евразии, России, государств-членов ЕАЭС и ШОС, имеет все шансы стать магистральной торговой артерией Евразии в 21 веке. </w:t>
      </w:r>
    </w:p>
    <w:p w:rsidR="00C1337F" w:rsidRDefault="00C1337F" w:rsidP="00C1337F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C1337F">
        <w:rPr>
          <w:sz w:val="32"/>
          <w:szCs w:val="32"/>
        </w:rPr>
        <w:t xml:space="preserve">Кроме того, надо понимать, что торговля и экономическая кооперация </w:t>
      </w:r>
      <w:r w:rsidR="00132702">
        <w:rPr>
          <w:sz w:val="32"/>
          <w:szCs w:val="32"/>
        </w:rPr>
        <w:t xml:space="preserve">в рамках ЕАЭС </w:t>
      </w:r>
      <w:r w:rsidRPr="00C1337F">
        <w:rPr>
          <w:sz w:val="32"/>
          <w:szCs w:val="32"/>
        </w:rPr>
        <w:t>развива</w:t>
      </w:r>
      <w:r w:rsidR="00132702">
        <w:rPr>
          <w:sz w:val="32"/>
          <w:szCs w:val="32"/>
        </w:rPr>
        <w:t>е</w:t>
      </w:r>
      <w:r w:rsidRPr="00C1337F">
        <w:rPr>
          <w:sz w:val="32"/>
          <w:szCs w:val="32"/>
        </w:rPr>
        <w:t xml:space="preserve">тся между людьми, которые </w:t>
      </w:r>
      <w:r w:rsidR="00132702">
        <w:rPr>
          <w:sz w:val="32"/>
          <w:szCs w:val="32"/>
        </w:rPr>
        <w:t>очень хорошо понимают друг друга</w:t>
      </w:r>
      <w:r w:rsidRPr="00C1337F">
        <w:rPr>
          <w:sz w:val="32"/>
          <w:szCs w:val="32"/>
        </w:rPr>
        <w:t xml:space="preserve">. В этом смысле </w:t>
      </w:r>
      <w:r w:rsidR="009A3B15">
        <w:rPr>
          <w:sz w:val="32"/>
          <w:szCs w:val="32"/>
        </w:rPr>
        <w:t>страны ЕАЭС и Азербайджан</w:t>
      </w:r>
      <w:r w:rsidRPr="00C1337F">
        <w:rPr>
          <w:sz w:val="32"/>
          <w:szCs w:val="32"/>
        </w:rPr>
        <w:t xml:space="preserve"> имеют конкурентное преимущество. Мы все принадлежим к </w:t>
      </w:r>
      <w:r w:rsidR="009A3B15">
        <w:rPr>
          <w:sz w:val="32"/>
          <w:szCs w:val="32"/>
        </w:rPr>
        <w:t xml:space="preserve">большой </w:t>
      </w:r>
      <w:r w:rsidRPr="00C1337F">
        <w:rPr>
          <w:sz w:val="32"/>
          <w:szCs w:val="32"/>
        </w:rPr>
        <w:t>евразийской цивилизации, куда входят и славян</w:t>
      </w:r>
      <w:r w:rsidR="00132702">
        <w:rPr>
          <w:sz w:val="32"/>
          <w:szCs w:val="32"/>
        </w:rPr>
        <w:t xml:space="preserve">ские, и тюркские, и финно-угорские народы, и народы </w:t>
      </w:r>
      <w:r w:rsidRPr="00C1337F">
        <w:rPr>
          <w:sz w:val="32"/>
          <w:szCs w:val="32"/>
        </w:rPr>
        <w:t xml:space="preserve">Кавказа. </w:t>
      </w:r>
      <w:r w:rsidR="00132702">
        <w:rPr>
          <w:sz w:val="32"/>
          <w:szCs w:val="32"/>
        </w:rPr>
        <w:t>А древняя к</w:t>
      </w:r>
      <w:r w:rsidRPr="00C1337F">
        <w:rPr>
          <w:sz w:val="32"/>
          <w:szCs w:val="32"/>
        </w:rPr>
        <w:t xml:space="preserve">авказско-албанская государственность – это одно из цивилизационных начал </w:t>
      </w:r>
      <w:r w:rsidR="00132702">
        <w:rPr>
          <w:sz w:val="32"/>
          <w:szCs w:val="32"/>
        </w:rPr>
        <w:t xml:space="preserve">не только Азербайджана, но и многонациональной </w:t>
      </w:r>
      <w:r w:rsidRPr="00C1337F">
        <w:rPr>
          <w:sz w:val="32"/>
          <w:szCs w:val="32"/>
        </w:rPr>
        <w:t>России. Это</w:t>
      </w:r>
      <w:r w:rsidR="00132702">
        <w:rPr>
          <w:sz w:val="32"/>
          <w:szCs w:val="32"/>
        </w:rPr>
        <w:t xml:space="preserve"> великое историческое наследие</w:t>
      </w:r>
      <w:r w:rsidRPr="00C1337F">
        <w:rPr>
          <w:sz w:val="32"/>
          <w:szCs w:val="32"/>
        </w:rPr>
        <w:t>, которое связывает земли современных Азербайджана и Дагестана. Надо беречь и рекультивировать нашу общую древн</w:t>
      </w:r>
      <w:r w:rsidR="00E03F4D">
        <w:rPr>
          <w:sz w:val="32"/>
          <w:szCs w:val="32"/>
        </w:rPr>
        <w:t>юю историю.</w:t>
      </w:r>
      <w:r w:rsidR="00132702">
        <w:rPr>
          <w:sz w:val="32"/>
          <w:szCs w:val="32"/>
        </w:rPr>
        <w:t xml:space="preserve"> Это и делается. Постепенно, шаг за шагом.</w:t>
      </w:r>
    </w:p>
    <w:p w:rsidR="00E03F4D" w:rsidRDefault="00E03F4D" w:rsidP="00C1337F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современном этапе у Азербайджанской Республики выстроены или есть готовность выстраивать конструктивные и дружественные отношения со всеми государствами-членами ЕАЭС. Если говорить о России или Казахстане, который был инициатором создания Евразийского Союза еще с 1994 года, то это не просто дружественные, а союзнические отношения. </w:t>
      </w:r>
      <w:r w:rsidR="00132702">
        <w:rPr>
          <w:sz w:val="32"/>
          <w:szCs w:val="32"/>
        </w:rPr>
        <w:t>Завтра будет первая годовщина с момента подписания Декларации о союзническом взаимодействии России и Азербайджана президентами наших стран (22 февраля 2022 г.).</w:t>
      </w:r>
    </w:p>
    <w:p w:rsidR="00E03F4D" w:rsidRDefault="00E03F4D" w:rsidP="00C1337F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Поэтому безусловно, с учетом уникального географического расположения Азербайджана, структуры его экономики и внешней торговли, планов национального развития есть очень большой потенциал для диалога и кооперации с ЕАЭС. </w:t>
      </w:r>
    </w:p>
    <w:p w:rsidR="00815C3E" w:rsidRDefault="00815C3E" w:rsidP="002C703D">
      <w:pPr>
        <w:spacing w:line="240" w:lineRule="auto"/>
        <w:ind w:firstLine="709"/>
        <w:contextualSpacing/>
        <w:jc w:val="both"/>
        <w:rPr>
          <w:sz w:val="32"/>
          <w:szCs w:val="32"/>
        </w:rPr>
      </w:pPr>
    </w:p>
    <w:p w:rsidR="00F850B0" w:rsidRPr="00132702" w:rsidRDefault="00F850B0" w:rsidP="002C703D">
      <w:pPr>
        <w:spacing w:line="240" w:lineRule="auto"/>
        <w:ind w:firstLine="709"/>
        <w:contextualSpacing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Теперь рассмотрим третий интеграционный проект Евразии – </w:t>
      </w:r>
      <w:r w:rsidRPr="00132702">
        <w:rPr>
          <w:b/>
          <w:sz w:val="32"/>
          <w:szCs w:val="32"/>
        </w:rPr>
        <w:t xml:space="preserve">Организацию тюркских государств. </w:t>
      </w:r>
    </w:p>
    <w:p w:rsidR="00A6018A" w:rsidRDefault="00A6018A" w:rsidP="002C703D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В своем нынешнем виде ОТГ существует с 2021 года и включает в себя Азербайджан, Казахстан, Кыргызстан, Турцию и Узбекистан как полноправных членов. Туркменистан и Венгрия имеют статус наблюдателей.</w:t>
      </w:r>
    </w:p>
    <w:p w:rsidR="00132702" w:rsidRDefault="00132702" w:rsidP="002C703D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Эта интеграционная инициатива реализуется при ключевой роли Турецкой Республики. </w:t>
      </w:r>
      <w:r w:rsidR="00A6018A">
        <w:rPr>
          <w:sz w:val="32"/>
          <w:szCs w:val="32"/>
        </w:rPr>
        <w:t xml:space="preserve">В ее основе – идея интеграционного </w:t>
      </w:r>
      <w:r w:rsidR="00A6018A">
        <w:rPr>
          <w:sz w:val="32"/>
          <w:szCs w:val="32"/>
        </w:rPr>
        <w:lastRenderedPageBreak/>
        <w:t>взаимодействия тюркских народов Евразии с учетом их языковой и культурной близости.</w:t>
      </w:r>
    </w:p>
    <w:p w:rsidR="00A6018A" w:rsidRDefault="00A6018A" w:rsidP="002C703D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То есть в данном случае не экономическая, а культурно-гуманитарная составляющая стала отправной точкой.</w:t>
      </w:r>
    </w:p>
    <w:p w:rsidR="00A6018A" w:rsidRDefault="00A6018A" w:rsidP="002C703D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Если рассмотреть евразийские интеграционные проекты с гуманитарной точки зрения, то между ЕАЭС и ОТГ </w:t>
      </w:r>
      <w:r w:rsidR="00B46551">
        <w:rPr>
          <w:sz w:val="32"/>
          <w:szCs w:val="32"/>
        </w:rPr>
        <w:t>есть</w:t>
      </w:r>
      <w:r>
        <w:rPr>
          <w:sz w:val="32"/>
          <w:szCs w:val="32"/>
        </w:rPr>
        <w:t xml:space="preserve"> много общего.</w:t>
      </w:r>
    </w:p>
    <w:p w:rsidR="00A6018A" w:rsidRDefault="00A6018A" w:rsidP="00A6018A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Во-первых, надо помнить, что Россия – это государство, где веками проживает самое большое количество тюркских народов, более двух десятков. </w:t>
      </w:r>
    </w:p>
    <w:p w:rsidR="00A6018A" w:rsidRDefault="00A6018A" w:rsidP="00BE5301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Во-вторых, надо принимать во внимание, что русский язык и сам русский алфавит</w:t>
      </w:r>
      <w:r w:rsidR="00B46551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BE5301">
        <w:rPr>
          <w:sz w:val="32"/>
          <w:szCs w:val="32"/>
        </w:rPr>
        <w:t>имея славянскую основу, впитал</w:t>
      </w:r>
      <w:r w:rsidR="00B46551">
        <w:rPr>
          <w:sz w:val="32"/>
          <w:szCs w:val="32"/>
        </w:rPr>
        <w:t xml:space="preserve"> значительное</w:t>
      </w:r>
      <w:r w:rsidRPr="00A6018A">
        <w:rPr>
          <w:sz w:val="32"/>
          <w:szCs w:val="32"/>
        </w:rPr>
        <w:t xml:space="preserve"> количество тюркских элементов</w:t>
      </w:r>
      <w:r w:rsidR="00BE5301">
        <w:rPr>
          <w:sz w:val="32"/>
          <w:szCs w:val="32"/>
        </w:rPr>
        <w:t xml:space="preserve">, вплоть до знаков тюркского рунического письма, которое тысячу лет назад было единым алфавитом тюркских народов. </w:t>
      </w:r>
      <w:r w:rsidR="00C51BDD">
        <w:rPr>
          <w:sz w:val="32"/>
          <w:szCs w:val="32"/>
        </w:rPr>
        <w:t xml:space="preserve">Эта способность воспринимать и впитывать элементы </w:t>
      </w:r>
      <w:r w:rsidR="00B46551">
        <w:rPr>
          <w:sz w:val="32"/>
          <w:szCs w:val="32"/>
        </w:rPr>
        <w:t xml:space="preserve">языков других этносов </w:t>
      </w:r>
      <w:r w:rsidR="00C51BDD">
        <w:rPr>
          <w:sz w:val="32"/>
          <w:szCs w:val="32"/>
        </w:rPr>
        <w:t xml:space="preserve">позволила русскому языку стать </w:t>
      </w:r>
      <w:r w:rsidRPr="00A6018A">
        <w:rPr>
          <w:sz w:val="32"/>
          <w:szCs w:val="32"/>
        </w:rPr>
        <w:t>универсальным средством межнационального общения.</w:t>
      </w:r>
    </w:p>
    <w:p w:rsidR="00A6018A" w:rsidRPr="00A6018A" w:rsidRDefault="00B46551" w:rsidP="00A6018A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В-третьих, сама история Росси</w:t>
      </w:r>
      <w:r w:rsidR="00297F65">
        <w:rPr>
          <w:sz w:val="32"/>
          <w:szCs w:val="32"/>
        </w:rPr>
        <w:t>и</w:t>
      </w:r>
      <w:r>
        <w:rPr>
          <w:sz w:val="32"/>
          <w:szCs w:val="32"/>
        </w:rPr>
        <w:t xml:space="preserve"> - это история интеграционного взаимодействия четырех </w:t>
      </w:r>
      <w:r w:rsidR="00297F65">
        <w:rPr>
          <w:sz w:val="32"/>
          <w:szCs w:val="32"/>
        </w:rPr>
        <w:t xml:space="preserve">природно-климатических </w:t>
      </w:r>
      <w:r>
        <w:rPr>
          <w:sz w:val="32"/>
          <w:szCs w:val="32"/>
        </w:rPr>
        <w:t xml:space="preserve">пространств </w:t>
      </w:r>
      <w:r w:rsidR="00A6018A" w:rsidRPr="00A6018A">
        <w:rPr>
          <w:sz w:val="32"/>
          <w:szCs w:val="32"/>
        </w:rPr>
        <w:t>Поля, Степи, Леса и Гор</w:t>
      </w:r>
      <w:r>
        <w:rPr>
          <w:sz w:val="32"/>
          <w:szCs w:val="32"/>
        </w:rPr>
        <w:t>, и соответственно четырех больших этнических групп – славян</w:t>
      </w:r>
      <w:r w:rsidR="00297F65">
        <w:rPr>
          <w:sz w:val="32"/>
          <w:szCs w:val="32"/>
        </w:rPr>
        <w:t>ских, тюркских</w:t>
      </w:r>
      <w:r>
        <w:rPr>
          <w:sz w:val="32"/>
          <w:szCs w:val="32"/>
        </w:rPr>
        <w:t>, финно</w:t>
      </w:r>
      <w:r w:rsidR="00297F65">
        <w:rPr>
          <w:sz w:val="32"/>
          <w:szCs w:val="32"/>
        </w:rPr>
        <w:t xml:space="preserve">-угорских </w:t>
      </w:r>
      <w:r>
        <w:rPr>
          <w:sz w:val="32"/>
          <w:szCs w:val="32"/>
        </w:rPr>
        <w:t>и</w:t>
      </w:r>
      <w:r w:rsidR="00A6018A" w:rsidRPr="00A6018A">
        <w:rPr>
          <w:sz w:val="32"/>
          <w:szCs w:val="32"/>
        </w:rPr>
        <w:t xml:space="preserve"> горских народов. </w:t>
      </w:r>
      <w:r w:rsidR="00297F65">
        <w:rPr>
          <w:sz w:val="32"/>
          <w:szCs w:val="32"/>
        </w:rPr>
        <w:t>Р</w:t>
      </w:r>
      <w:r>
        <w:rPr>
          <w:sz w:val="32"/>
          <w:szCs w:val="32"/>
        </w:rPr>
        <w:t xml:space="preserve">оссийское государство изначально создавалось и развивалось </w:t>
      </w:r>
      <w:r w:rsidR="00A6018A" w:rsidRPr="00A6018A">
        <w:rPr>
          <w:sz w:val="32"/>
          <w:szCs w:val="32"/>
        </w:rPr>
        <w:t>как многонациональн</w:t>
      </w:r>
      <w:r w:rsidR="00297F65">
        <w:rPr>
          <w:sz w:val="32"/>
          <w:szCs w:val="32"/>
        </w:rPr>
        <w:t xml:space="preserve">ая и </w:t>
      </w:r>
      <w:r w:rsidR="00A6018A" w:rsidRPr="00A6018A">
        <w:rPr>
          <w:sz w:val="32"/>
          <w:szCs w:val="32"/>
        </w:rPr>
        <w:t>многоконфессиональн</w:t>
      </w:r>
      <w:r w:rsidR="00297F65">
        <w:rPr>
          <w:sz w:val="32"/>
          <w:szCs w:val="32"/>
        </w:rPr>
        <w:t xml:space="preserve">ая </w:t>
      </w:r>
      <w:r w:rsidR="00A6018A" w:rsidRPr="00A6018A">
        <w:rPr>
          <w:sz w:val="32"/>
          <w:szCs w:val="32"/>
        </w:rPr>
        <w:t>территория интеграционного взаимодействия народов</w:t>
      </w:r>
      <w:r>
        <w:rPr>
          <w:sz w:val="32"/>
          <w:szCs w:val="32"/>
        </w:rPr>
        <w:t xml:space="preserve"> Евразии</w:t>
      </w:r>
      <w:r w:rsidR="00A6018A" w:rsidRPr="00A6018A">
        <w:rPr>
          <w:sz w:val="32"/>
          <w:szCs w:val="32"/>
        </w:rPr>
        <w:t xml:space="preserve">. </w:t>
      </w:r>
    </w:p>
    <w:p w:rsidR="005F00F9" w:rsidRDefault="00297F65" w:rsidP="00750510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="00A6018A" w:rsidRPr="00A6018A">
        <w:rPr>
          <w:sz w:val="32"/>
          <w:szCs w:val="32"/>
        </w:rPr>
        <w:t>аша государственность в</w:t>
      </w:r>
      <w:r w:rsidR="00D76B54">
        <w:rPr>
          <w:sz w:val="32"/>
          <w:szCs w:val="32"/>
        </w:rPr>
        <w:t xml:space="preserve"> значительной</w:t>
      </w:r>
      <w:r w:rsidR="00A6018A" w:rsidRPr="00A6018A">
        <w:rPr>
          <w:sz w:val="32"/>
          <w:szCs w:val="32"/>
        </w:rPr>
        <w:t xml:space="preserve"> степени опирается на тюркские традиции, </w:t>
      </w:r>
      <w:r w:rsidR="005F00F9">
        <w:rPr>
          <w:sz w:val="32"/>
          <w:szCs w:val="32"/>
        </w:rPr>
        <w:t xml:space="preserve">в известной степени </w:t>
      </w:r>
      <w:r w:rsidR="00A6018A" w:rsidRPr="00A6018A">
        <w:rPr>
          <w:sz w:val="32"/>
          <w:szCs w:val="32"/>
        </w:rPr>
        <w:t xml:space="preserve">являясь историческим продолжением древних каганатов и средневековой Орды. </w:t>
      </w:r>
    </w:p>
    <w:p w:rsidR="00750510" w:rsidRPr="002175E4" w:rsidRDefault="00B46551" w:rsidP="00750510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Стоит вспомнить, что п</w:t>
      </w:r>
      <w:r w:rsidR="00A6018A" w:rsidRPr="00A6018A">
        <w:rPr>
          <w:sz w:val="32"/>
          <w:szCs w:val="32"/>
        </w:rPr>
        <w:t>ервые правители Древней Руси назывались каганами</w:t>
      </w:r>
      <w:r>
        <w:rPr>
          <w:sz w:val="32"/>
          <w:szCs w:val="32"/>
        </w:rPr>
        <w:t>, а древнейший</w:t>
      </w:r>
      <w:r w:rsidR="00A6018A" w:rsidRPr="00A6018A">
        <w:rPr>
          <w:sz w:val="32"/>
          <w:szCs w:val="32"/>
        </w:rPr>
        <w:t xml:space="preserve"> документ Киевской Руси «К</w:t>
      </w:r>
      <w:r>
        <w:rPr>
          <w:sz w:val="32"/>
          <w:szCs w:val="32"/>
        </w:rPr>
        <w:t xml:space="preserve">иевское письмо» подписано </w:t>
      </w:r>
      <w:r w:rsidR="00A6018A" w:rsidRPr="00A6018A">
        <w:rPr>
          <w:sz w:val="32"/>
          <w:szCs w:val="32"/>
        </w:rPr>
        <w:t>тюркскими рунами.</w:t>
      </w:r>
      <w:r w:rsidR="00750510" w:rsidRPr="00750510">
        <w:rPr>
          <w:sz w:val="32"/>
          <w:szCs w:val="32"/>
        </w:rPr>
        <w:t xml:space="preserve"> </w:t>
      </w:r>
      <w:r w:rsidR="00750510">
        <w:rPr>
          <w:sz w:val="32"/>
          <w:szCs w:val="32"/>
        </w:rPr>
        <w:t xml:space="preserve">Русы и тюрки в то время вместе </w:t>
      </w:r>
      <w:r w:rsidR="005F00F9">
        <w:rPr>
          <w:sz w:val="32"/>
          <w:szCs w:val="32"/>
        </w:rPr>
        <w:t>отвечали на вызовы торговых государств</w:t>
      </w:r>
      <w:r w:rsidR="00750510">
        <w:rPr>
          <w:sz w:val="32"/>
          <w:szCs w:val="32"/>
        </w:rPr>
        <w:t xml:space="preserve"> Запада. Арабские историки и путешественники вообще не разделяли русов и тюрков, считая их одним народом.</w:t>
      </w:r>
      <w:r w:rsidR="00750510" w:rsidRPr="00750510">
        <w:rPr>
          <w:sz w:val="32"/>
          <w:szCs w:val="32"/>
        </w:rPr>
        <w:t xml:space="preserve"> </w:t>
      </w:r>
      <w:r w:rsidR="00750510">
        <w:rPr>
          <w:sz w:val="32"/>
          <w:szCs w:val="32"/>
        </w:rPr>
        <w:t>Затем наши народы</w:t>
      </w:r>
      <w:r w:rsidR="00750510" w:rsidRPr="002175E4">
        <w:rPr>
          <w:sz w:val="32"/>
          <w:szCs w:val="32"/>
        </w:rPr>
        <w:t xml:space="preserve"> приняли </w:t>
      </w:r>
      <w:r w:rsidR="005F00F9">
        <w:rPr>
          <w:sz w:val="32"/>
          <w:szCs w:val="32"/>
        </w:rPr>
        <w:t>православие</w:t>
      </w:r>
      <w:r w:rsidR="00750510" w:rsidRPr="002175E4">
        <w:rPr>
          <w:sz w:val="32"/>
          <w:szCs w:val="32"/>
        </w:rPr>
        <w:t xml:space="preserve"> и ислам, две религии, которые </w:t>
      </w:r>
      <w:r w:rsidR="00750510">
        <w:rPr>
          <w:sz w:val="32"/>
          <w:szCs w:val="32"/>
        </w:rPr>
        <w:t>доносят</w:t>
      </w:r>
      <w:r w:rsidR="00750510" w:rsidRPr="002175E4">
        <w:rPr>
          <w:sz w:val="32"/>
          <w:szCs w:val="32"/>
        </w:rPr>
        <w:t xml:space="preserve"> </w:t>
      </w:r>
      <w:r w:rsidR="00750510">
        <w:rPr>
          <w:sz w:val="32"/>
          <w:szCs w:val="32"/>
        </w:rPr>
        <w:t xml:space="preserve">общие </w:t>
      </w:r>
      <w:r w:rsidR="00750510" w:rsidRPr="002175E4">
        <w:rPr>
          <w:sz w:val="32"/>
          <w:szCs w:val="32"/>
        </w:rPr>
        <w:t xml:space="preserve">смыслы и ценности </w:t>
      </w:r>
      <w:r w:rsidR="00750510">
        <w:rPr>
          <w:sz w:val="32"/>
          <w:szCs w:val="32"/>
        </w:rPr>
        <w:t xml:space="preserve">до </w:t>
      </w:r>
      <w:r w:rsidR="00750510" w:rsidRPr="002175E4">
        <w:rPr>
          <w:sz w:val="32"/>
          <w:szCs w:val="32"/>
        </w:rPr>
        <w:t xml:space="preserve">людей. </w:t>
      </w:r>
    </w:p>
    <w:p w:rsidR="00A6018A" w:rsidRPr="00A6018A" w:rsidRDefault="00B46551" w:rsidP="00A6018A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То есть мы друг другу совсем не чужие, </w:t>
      </w:r>
      <w:r w:rsidR="00D76B54">
        <w:rPr>
          <w:sz w:val="32"/>
          <w:szCs w:val="32"/>
        </w:rPr>
        <w:t>а наоборот. Наши народы не просто соседи, а давно стали братскими народами</w:t>
      </w:r>
      <w:r w:rsidR="008333AF">
        <w:rPr>
          <w:sz w:val="32"/>
          <w:szCs w:val="32"/>
        </w:rPr>
        <w:t xml:space="preserve">, которые образовали большую, пеструю, многонациональную евразийскую цивилизацию. </w:t>
      </w:r>
    </w:p>
    <w:p w:rsidR="00A6018A" w:rsidRDefault="00A6018A" w:rsidP="00A6018A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A6018A">
        <w:rPr>
          <w:sz w:val="32"/>
          <w:szCs w:val="32"/>
        </w:rPr>
        <w:t>В этом смысле Евразийский экономический союз - это историческое продолжение интеграционного взаимодействия народов и государств Евразии, частью которого всегда была и есть Россия.</w:t>
      </w:r>
      <w:r w:rsidR="008333AF">
        <w:rPr>
          <w:sz w:val="32"/>
          <w:szCs w:val="32"/>
        </w:rPr>
        <w:t xml:space="preserve"> При этом тюркский сегмент евразийского цивилизационного пространства также интегрируется в рамках ОТГ.</w:t>
      </w:r>
    </w:p>
    <w:p w:rsidR="00A6018A" w:rsidRDefault="00750510" w:rsidP="002C703D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Поэтому с культурно-гуманитарной точки зрения интеграционные инициативы ЕАЭС и ОТГ могут хорошо дополнять и укреплять друг друга.</w:t>
      </w:r>
    </w:p>
    <w:p w:rsidR="005F00F9" w:rsidRDefault="00750510" w:rsidP="002C703D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Такая модель взаимодействия </w:t>
      </w:r>
      <w:r w:rsidR="005F00F9">
        <w:rPr>
          <w:sz w:val="32"/>
          <w:szCs w:val="32"/>
        </w:rPr>
        <w:t xml:space="preserve">в полной мере бы отвечала национальным интересам суверенных государств Кавказа, Центральной Азии, а также </w:t>
      </w:r>
      <w:r>
        <w:rPr>
          <w:sz w:val="32"/>
          <w:szCs w:val="32"/>
        </w:rPr>
        <w:t>России и Турции</w:t>
      </w:r>
      <w:r w:rsidR="005F00F9">
        <w:rPr>
          <w:sz w:val="32"/>
          <w:szCs w:val="32"/>
        </w:rPr>
        <w:t>.</w:t>
      </w:r>
    </w:p>
    <w:p w:rsidR="005F00F9" w:rsidRDefault="00125347" w:rsidP="005F00F9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этом контексте надо сказать несколько слов о российско-турецком взаимодействии. </w:t>
      </w:r>
      <w:r w:rsidR="005F00F9">
        <w:rPr>
          <w:sz w:val="32"/>
          <w:szCs w:val="32"/>
        </w:rPr>
        <w:t>Когда речь идет о российско-турецких отношениях, то их историю часто сводят к 4 векам</w:t>
      </w:r>
      <w:r>
        <w:rPr>
          <w:sz w:val="32"/>
          <w:szCs w:val="32"/>
        </w:rPr>
        <w:t xml:space="preserve"> соперничества в средневековый период, забывая о предшествующих 10 веках сотрудничества русов и тюрков. </w:t>
      </w:r>
    </w:p>
    <w:p w:rsidR="00AE15DE" w:rsidRPr="00AE15DE" w:rsidRDefault="00125347" w:rsidP="00125347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Причем, если проанализировать причины и последствия противоборства</w:t>
      </w:r>
      <w:r w:rsidR="00AE15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Российской и Османской империй, </w:t>
      </w:r>
      <w:r w:rsidR="00AE15DE">
        <w:rPr>
          <w:sz w:val="32"/>
          <w:szCs w:val="32"/>
        </w:rPr>
        <w:t xml:space="preserve">то </w:t>
      </w:r>
      <w:r w:rsidR="00605B28">
        <w:rPr>
          <w:sz w:val="32"/>
          <w:szCs w:val="32"/>
        </w:rPr>
        <w:t xml:space="preserve">отчетливо </w:t>
      </w:r>
      <w:r w:rsidR="006421D5">
        <w:rPr>
          <w:sz w:val="32"/>
          <w:szCs w:val="32"/>
        </w:rPr>
        <w:t>виден зарубежный бенефициар</w:t>
      </w:r>
      <w:r>
        <w:rPr>
          <w:sz w:val="32"/>
          <w:szCs w:val="32"/>
        </w:rPr>
        <w:t xml:space="preserve"> этого процесса, поскольку и</w:t>
      </w:r>
      <w:r w:rsidR="00605B28">
        <w:rPr>
          <w:sz w:val="32"/>
          <w:szCs w:val="32"/>
        </w:rPr>
        <w:t>менно на п</w:t>
      </w:r>
      <w:r w:rsidR="00AE15DE">
        <w:rPr>
          <w:sz w:val="32"/>
          <w:szCs w:val="32"/>
        </w:rPr>
        <w:t xml:space="preserve">ериод русско-турецких войн </w:t>
      </w:r>
      <w:r w:rsidR="00605B28">
        <w:rPr>
          <w:sz w:val="32"/>
          <w:szCs w:val="32"/>
        </w:rPr>
        <w:t>приходится расцвет</w:t>
      </w:r>
      <w:r w:rsidR="00AE15DE">
        <w:rPr>
          <w:sz w:val="32"/>
          <w:szCs w:val="32"/>
        </w:rPr>
        <w:t xml:space="preserve"> западн</w:t>
      </w:r>
      <w:r w:rsidR="00501C92">
        <w:rPr>
          <w:sz w:val="32"/>
          <w:szCs w:val="32"/>
        </w:rPr>
        <w:t>ы</w:t>
      </w:r>
      <w:r>
        <w:rPr>
          <w:sz w:val="32"/>
          <w:szCs w:val="32"/>
        </w:rPr>
        <w:t>х торговых орденов и государств, в первую очередь Великобритании.</w:t>
      </w:r>
    </w:p>
    <w:p w:rsidR="002175E4" w:rsidRPr="00AE15DE" w:rsidRDefault="002175E4" w:rsidP="00501C92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="00AE15DE" w:rsidRPr="00AE15DE">
        <w:rPr>
          <w:sz w:val="32"/>
          <w:szCs w:val="32"/>
        </w:rPr>
        <w:t>ХХ век</w:t>
      </w:r>
      <w:r>
        <w:rPr>
          <w:sz w:val="32"/>
          <w:szCs w:val="32"/>
        </w:rPr>
        <w:t>е</w:t>
      </w:r>
      <w:r w:rsidR="00AE15DE" w:rsidRPr="00AE15DE">
        <w:rPr>
          <w:sz w:val="32"/>
          <w:szCs w:val="32"/>
        </w:rPr>
        <w:t xml:space="preserve"> </w:t>
      </w:r>
      <w:r w:rsidR="00125347">
        <w:rPr>
          <w:sz w:val="32"/>
          <w:szCs w:val="32"/>
        </w:rPr>
        <w:t>Россия и Турция</w:t>
      </w:r>
      <w:r>
        <w:rPr>
          <w:sz w:val="32"/>
          <w:szCs w:val="32"/>
        </w:rPr>
        <w:t xml:space="preserve"> совершили</w:t>
      </w:r>
      <w:r w:rsidR="00AE15DE" w:rsidRPr="00AE15DE">
        <w:rPr>
          <w:sz w:val="32"/>
          <w:szCs w:val="32"/>
        </w:rPr>
        <w:t xml:space="preserve"> переход от соперничества к сотрудничеству</w:t>
      </w:r>
      <w:r>
        <w:rPr>
          <w:sz w:val="32"/>
          <w:szCs w:val="32"/>
        </w:rPr>
        <w:t>.</w:t>
      </w:r>
      <w:r w:rsidR="00AE15DE" w:rsidRPr="00AE15DE">
        <w:rPr>
          <w:sz w:val="32"/>
          <w:szCs w:val="32"/>
        </w:rPr>
        <w:t xml:space="preserve"> </w:t>
      </w:r>
      <w:r w:rsidR="00125347">
        <w:rPr>
          <w:sz w:val="32"/>
          <w:szCs w:val="32"/>
        </w:rPr>
        <w:t xml:space="preserve">Советская </w:t>
      </w:r>
      <w:r w:rsidRPr="00AE15DE">
        <w:rPr>
          <w:sz w:val="32"/>
          <w:szCs w:val="32"/>
        </w:rPr>
        <w:t xml:space="preserve">Россия </w:t>
      </w:r>
      <w:r w:rsidR="00125347">
        <w:rPr>
          <w:sz w:val="32"/>
          <w:szCs w:val="32"/>
        </w:rPr>
        <w:t>в</w:t>
      </w:r>
      <w:r w:rsidR="00125347" w:rsidRPr="00AE15DE">
        <w:rPr>
          <w:sz w:val="32"/>
          <w:szCs w:val="32"/>
        </w:rPr>
        <w:t xml:space="preserve"> 1920 г. </w:t>
      </w:r>
      <w:r w:rsidRPr="00AE15DE">
        <w:rPr>
          <w:sz w:val="32"/>
          <w:szCs w:val="32"/>
        </w:rPr>
        <w:t xml:space="preserve">первой признала новую Турецкую Республику и оказала </w:t>
      </w:r>
      <w:r w:rsidR="00125347">
        <w:rPr>
          <w:sz w:val="32"/>
          <w:szCs w:val="32"/>
        </w:rPr>
        <w:t xml:space="preserve">ей </w:t>
      </w:r>
      <w:r w:rsidRPr="00AE15DE">
        <w:rPr>
          <w:sz w:val="32"/>
          <w:szCs w:val="32"/>
        </w:rPr>
        <w:t>военную и экономическую помощь, быстро наладив поставки продовольствия, м</w:t>
      </w:r>
      <w:r w:rsidR="00125347">
        <w:rPr>
          <w:sz w:val="32"/>
          <w:szCs w:val="32"/>
        </w:rPr>
        <w:t>едикаментов, текстиля и одежды, при том что в самой России шла гражданская война.</w:t>
      </w:r>
    </w:p>
    <w:p w:rsidR="00AE15DE" w:rsidRDefault="009F0F95" w:rsidP="00AE15DE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Затем </w:t>
      </w:r>
      <w:r w:rsidR="002175E4">
        <w:rPr>
          <w:sz w:val="32"/>
          <w:szCs w:val="32"/>
        </w:rPr>
        <w:t>Советский С</w:t>
      </w:r>
      <w:r>
        <w:rPr>
          <w:sz w:val="32"/>
          <w:szCs w:val="32"/>
        </w:rPr>
        <w:t>оюз</w:t>
      </w:r>
      <w:r w:rsidR="002175E4">
        <w:rPr>
          <w:sz w:val="32"/>
          <w:szCs w:val="32"/>
        </w:rPr>
        <w:t xml:space="preserve"> и Турция в течение века </w:t>
      </w:r>
      <w:r w:rsidR="00AE15DE" w:rsidRPr="00AE15DE">
        <w:rPr>
          <w:sz w:val="32"/>
          <w:szCs w:val="32"/>
        </w:rPr>
        <w:t>играли в заранее проигранную игру</w:t>
      </w:r>
      <w:r w:rsidR="002175E4">
        <w:rPr>
          <w:sz w:val="32"/>
          <w:szCs w:val="32"/>
        </w:rPr>
        <w:t xml:space="preserve"> под названием</w:t>
      </w:r>
      <w:r w:rsidR="00AE15DE" w:rsidRPr="00AE15DE">
        <w:rPr>
          <w:sz w:val="32"/>
          <w:szCs w:val="32"/>
        </w:rPr>
        <w:t xml:space="preserve"> «догнать Запад».</w:t>
      </w:r>
      <w:r w:rsidR="002175E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этой игре </w:t>
      </w:r>
      <w:r w:rsidR="00125347">
        <w:rPr>
          <w:sz w:val="32"/>
          <w:szCs w:val="32"/>
        </w:rPr>
        <w:t xml:space="preserve">мы выиграть не могли, потому что выигрывает всегда тот, </w:t>
      </w:r>
      <w:r w:rsidR="002175E4">
        <w:rPr>
          <w:sz w:val="32"/>
          <w:szCs w:val="32"/>
        </w:rPr>
        <w:t xml:space="preserve">кто пишет правила. СССР </w:t>
      </w:r>
      <w:r w:rsidR="00125347">
        <w:rPr>
          <w:sz w:val="32"/>
          <w:szCs w:val="32"/>
        </w:rPr>
        <w:t xml:space="preserve">участвовал </w:t>
      </w:r>
      <w:r w:rsidR="002175E4">
        <w:rPr>
          <w:sz w:val="32"/>
          <w:szCs w:val="32"/>
        </w:rPr>
        <w:t xml:space="preserve">в написании правил всего один раз, когда мы </w:t>
      </w:r>
      <w:r w:rsidR="00125347">
        <w:rPr>
          <w:sz w:val="32"/>
          <w:szCs w:val="32"/>
        </w:rPr>
        <w:t xml:space="preserve">победили </w:t>
      </w:r>
      <w:r w:rsidR="00297F65">
        <w:rPr>
          <w:sz w:val="32"/>
          <w:szCs w:val="32"/>
        </w:rPr>
        <w:t>в Великой Отечественной</w:t>
      </w:r>
      <w:r w:rsidR="002175E4">
        <w:rPr>
          <w:sz w:val="32"/>
          <w:szCs w:val="32"/>
        </w:rPr>
        <w:t xml:space="preserve"> </w:t>
      </w:r>
      <w:r w:rsidR="00297F65">
        <w:rPr>
          <w:sz w:val="32"/>
          <w:szCs w:val="32"/>
        </w:rPr>
        <w:t xml:space="preserve">войне </w:t>
      </w:r>
      <w:r w:rsidR="002175E4">
        <w:rPr>
          <w:sz w:val="32"/>
          <w:szCs w:val="32"/>
        </w:rPr>
        <w:t xml:space="preserve">и написали </w:t>
      </w:r>
      <w:r w:rsidR="002175E4">
        <w:rPr>
          <w:sz w:val="32"/>
          <w:szCs w:val="32"/>
        </w:rPr>
        <w:lastRenderedPageBreak/>
        <w:t xml:space="preserve">устав ООН. Больше нас не допускали. Турцию не допускали никогда. </w:t>
      </w:r>
    </w:p>
    <w:p w:rsidR="00125347" w:rsidRPr="00AE15DE" w:rsidRDefault="00125347" w:rsidP="00AE15DE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Поэтому современные лидеры России и Турции – В.В.Путин и Р.Т.Эрдоган – фактически выступают с единых позиций по вопросам </w:t>
      </w:r>
      <w:r w:rsidR="00786127">
        <w:rPr>
          <w:sz w:val="32"/>
          <w:szCs w:val="32"/>
        </w:rPr>
        <w:t xml:space="preserve">защиты </w:t>
      </w:r>
      <w:r>
        <w:rPr>
          <w:sz w:val="32"/>
          <w:szCs w:val="32"/>
        </w:rPr>
        <w:t xml:space="preserve">суверенитета, </w:t>
      </w:r>
      <w:r w:rsidR="00786127">
        <w:rPr>
          <w:sz w:val="32"/>
          <w:szCs w:val="32"/>
        </w:rPr>
        <w:t xml:space="preserve">обеспечения </w:t>
      </w:r>
      <w:r>
        <w:rPr>
          <w:sz w:val="32"/>
          <w:szCs w:val="32"/>
        </w:rPr>
        <w:t>национальных интересов</w:t>
      </w:r>
      <w:r w:rsidR="00786127">
        <w:rPr>
          <w:sz w:val="32"/>
          <w:szCs w:val="32"/>
        </w:rPr>
        <w:t xml:space="preserve"> и формирования многополярного мира, свободного от постоянного доминирования одного единственного игрока.</w:t>
      </w:r>
    </w:p>
    <w:p w:rsidR="008305F6" w:rsidRDefault="00125347" w:rsidP="002C703D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125347">
        <w:rPr>
          <w:sz w:val="32"/>
          <w:szCs w:val="32"/>
        </w:rPr>
        <w:t>Россия и Турция</w:t>
      </w:r>
      <w:r w:rsidR="00786127">
        <w:rPr>
          <w:sz w:val="32"/>
          <w:szCs w:val="32"/>
        </w:rPr>
        <w:t xml:space="preserve"> сегодня</w:t>
      </w:r>
      <w:r w:rsidRPr="00125347">
        <w:rPr>
          <w:sz w:val="32"/>
          <w:szCs w:val="32"/>
        </w:rPr>
        <w:t xml:space="preserve"> – это два евразийских государства, оба самодостаточные, оба активно развиваются, укрепляют свой суверенитет, имеют схожую историческую судьбу и схожее видение архитектуры взаимодействия в Евразии</w:t>
      </w:r>
      <w:r w:rsidR="00786127">
        <w:rPr>
          <w:sz w:val="32"/>
          <w:szCs w:val="32"/>
        </w:rPr>
        <w:t>, в основе которой</w:t>
      </w:r>
      <w:r w:rsidRPr="00125347">
        <w:rPr>
          <w:sz w:val="32"/>
          <w:szCs w:val="32"/>
        </w:rPr>
        <w:t xml:space="preserve"> мир, безопасность и устойчивое развитие.</w:t>
      </w:r>
    </w:p>
    <w:p w:rsidR="00786127" w:rsidRDefault="00786127" w:rsidP="002C703D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Если же рассмотреть Евразийский экономический союз и Организацию тюркских государств с экономической точки зрения, то здесь повестки двух интеграционных объединений не просто схожие, а идентичные. </w:t>
      </w:r>
    </w:p>
    <w:p w:rsidR="002175E4" w:rsidRPr="00A67B39" w:rsidRDefault="002175E4" w:rsidP="002175E4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A67B39">
        <w:rPr>
          <w:sz w:val="32"/>
          <w:szCs w:val="32"/>
        </w:rPr>
        <w:t xml:space="preserve">Всё, что указано в «Видении Тюркского мира 2040» по экономической корзине, уже </w:t>
      </w:r>
      <w:r w:rsidR="00786127">
        <w:rPr>
          <w:sz w:val="32"/>
          <w:szCs w:val="32"/>
        </w:rPr>
        <w:t xml:space="preserve">зафиксировано в Договоре о ЕАЭС и </w:t>
      </w:r>
      <w:r w:rsidRPr="00A67B39">
        <w:rPr>
          <w:sz w:val="32"/>
          <w:szCs w:val="32"/>
        </w:rPr>
        <w:t>реализовано</w:t>
      </w:r>
      <w:r w:rsidR="00786127">
        <w:rPr>
          <w:sz w:val="32"/>
          <w:szCs w:val="32"/>
        </w:rPr>
        <w:t>,</w:t>
      </w:r>
      <w:r w:rsidRPr="00A67B39">
        <w:rPr>
          <w:sz w:val="32"/>
          <w:szCs w:val="32"/>
        </w:rPr>
        <w:t xml:space="preserve"> или планируется к реализации в ЕАЭС.</w:t>
      </w:r>
    </w:p>
    <w:p w:rsidR="00572C62" w:rsidRDefault="00572C62" w:rsidP="002175E4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Например:</w:t>
      </w:r>
    </w:p>
    <w:p w:rsidR="00572C62" w:rsidRDefault="00572C62" w:rsidP="002175E4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- Базовые цели.</w:t>
      </w:r>
    </w:p>
    <w:p w:rsidR="00572C62" w:rsidRDefault="00572C62" w:rsidP="002175E4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Тюркское видение: «работать над достижением свободного перемещения товаров, капиталов, услуг, технологий и людей между государствами-членами». </w:t>
      </w:r>
    </w:p>
    <w:p w:rsidR="00572C62" w:rsidRDefault="00572C62" w:rsidP="002175E4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Это базовая цель создания ЕАЭС, закрепленная в Договоре – формирование единого рынка товаров, услуг, капиталов и трудовых ресурсов. Эта цель в ЕАЭС уже достигнута.</w:t>
      </w:r>
    </w:p>
    <w:p w:rsidR="00572C62" w:rsidRDefault="00572C62" w:rsidP="002175E4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- Таможня и транспорт.</w:t>
      </w:r>
    </w:p>
    <w:p w:rsidR="00C67B24" w:rsidRDefault="00572C62" w:rsidP="002175E4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Тюркское видение: «Упростить и гармонизировать таможенные и транзитные процедуры государств-членов для пересечения границ». </w:t>
      </w:r>
    </w:p>
    <w:p w:rsidR="00C67B24" w:rsidRDefault="00572C62" w:rsidP="002175E4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Статья 25 раздела </w:t>
      </w:r>
      <w:r>
        <w:rPr>
          <w:sz w:val="32"/>
          <w:szCs w:val="32"/>
          <w:lang w:val="en-US"/>
        </w:rPr>
        <w:t>VI</w:t>
      </w:r>
      <w:r w:rsidRPr="00572C6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Договора о ЕАЭС: «Единое таможенное регулирование, единый таможенный тариф и единый таможенный кодекс являются принципами формирования Таможенного союза». </w:t>
      </w:r>
    </w:p>
    <w:p w:rsidR="00572C62" w:rsidRDefault="00572C62" w:rsidP="002175E4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Статьи 86-87 раздела </w:t>
      </w:r>
      <w:r>
        <w:rPr>
          <w:sz w:val="32"/>
          <w:szCs w:val="32"/>
          <w:lang w:val="en-US"/>
        </w:rPr>
        <w:t>XXI</w:t>
      </w:r>
      <w:r w:rsidRPr="00572C62">
        <w:rPr>
          <w:sz w:val="32"/>
          <w:szCs w:val="32"/>
        </w:rPr>
        <w:t xml:space="preserve"> </w:t>
      </w:r>
      <w:r>
        <w:rPr>
          <w:sz w:val="32"/>
          <w:szCs w:val="32"/>
        </w:rPr>
        <w:t>Договора о ЕАЭС: скоординированная транспортная политика направление на обеспечение экономической интеграции, последовательное и поэтапное формирование единого транспортного пространства».</w:t>
      </w:r>
      <w:r w:rsidR="00C67B24">
        <w:rPr>
          <w:sz w:val="32"/>
          <w:szCs w:val="32"/>
        </w:rPr>
        <w:t xml:space="preserve"> В </w:t>
      </w:r>
      <w:r w:rsidR="00C67B24">
        <w:rPr>
          <w:sz w:val="32"/>
          <w:szCs w:val="32"/>
        </w:rPr>
        <w:lastRenderedPageBreak/>
        <w:t>ЕАЭС уже действует Единый таможенный кодекс и проводится скоординированная транспортная политика.</w:t>
      </w:r>
    </w:p>
    <w:p w:rsidR="005139C7" w:rsidRDefault="005139C7" w:rsidP="005139C7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- Сельское хозяйство.</w:t>
      </w:r>
    </w:p>
    <w:p w:rsidR="005139C7" w:rsidRDefault="005139C7" w:rsidP="005139C7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Тюркское видение: «</w:t>
      </w:r>
      <w:r w:rsidRPr="005139C7">
        <w:rPr>
          <w:sz w:val="32"/>
          <w:szCs w:val="32"/>
        </w:rPr>
        <w:t xml:space="preserve">Обеспечить устойчивое развитие сельского хозяйства, самодостаточность и продовольственную безопасность в регионе </w:t>
      </w:r>
      <w:r>
        <w:rPr>
          <w:sz w:val="32"/>
          <w:szCs w:val="32"/>
        </w:rPr>
        <w:t xml:space="preserve">Организации тюркских государств». </w:t>
      </w:r>
    </w:p>
    <w:p w:rsidR="005139C7" w:rsidRDefault="005139C7" w:rsidP="005139C7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Статьи 94-95 раздела </w:t>
      </w:r>
      <w:r>
        <w:rPr>
          <w:sz w:val="32"/>
          <w:szCs w:val="32"/>
          <w:lang w:val="en-US"/>
        </w:rPr>
        <w:t>XXV</w:t>
      </w:r>
      <w:r w:rsidRPr="00E437E8">
        <w:rPr>
          <w:sz w:val="32"/>
          <w:szCs w:val="32"/>
        </w:rPr>
        <w:t xml:space="preserve"> </w:t>
      </w:r>
      <w:r>
        <w:rPr>
          <w:sz w:val="32"/>
          <w:szCs w:val="32"/>
        </w:rPr>
        <w:t>Договора о ЕАЭС: «Государства-члены ЕАЭС проводят согласованную агропромышленную политику». Я о ней уже рассказывал более подробно.</w:t>
      </w:r>
    </w:p>
    <w:p w:rsidR="005139C7" w:rsidRDefault="005139C7" w:rsidP="005139C7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- Энергетика.</w:t>
      </w:r>
    </w:p>
    <w:p w:rsidR="005139C7" w:rsidRDefault="005139C7" w:rsidP="005139C7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Тюркское видение: «Выстраивать стратегическое партнерство между государствами-членами в области энергетики посредством координации политики, поощрения торговли энергией, инвестиций, присоединения к производству энергетических продуктов». </w:t>
      </w:r>
    </w:p>
    <w:p w:rsidR="005139C7" w:rsidRDefault="005139C7" w:rsidP="005139C7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Статьи 79-85 раздела ХХ Договора о ЕАЭС: «Государства-члены Союза развивают долгосрочное взаимовыгодное сотрудничество в сфере энергетики, проводят скоординированную энергетическую политику, осуществляют формирование общих рынков энергетических ресурсов». </w:t>
      </w:r>
    </w:p>
    <w:p w:rsidR="00C67B24" w:rsidRDefault="00572C62" w:rsidP="002175E4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- </w:t>
      </w:r>
      <w:r w:rsidR="00C67B24">
        <w:rPr>
          <w:sz w:val="32"/>
          <w:szCs w:val="32"/>
        </w:rPr>
        <w:t>Информационные технологии.</w:t>
      </w:r>
    </w:p>
    <w:p w:rsidR="00C67B24" w:rsidRDefault="00572C62" w:rsidP="002175E4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Тюркское видение: «Согласовывать политику и нормативные акты в области информационно-коммуникационных технологий путем расширения сотрудничества между регулирующими органами, государственными и частными операторами». </w:t>
      </w:r>
    </w:p>
    <w:p w:rsidR="002175E4" w:rsidRDefault="00572C62" w:rsidP="002175E4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Статья 23 раздела </w:t>
      </w:r>
      <w:r>
        <w:rPr>
          <w:sz w:val="32"/>
          <w:szCs w:val="32"/>
          <w:lang w:val="en-US"/>
        </w:rPr>
        <w:t>V</w:t>
      </w:r>
      <w:r w:rsidRPr="00572C62">
        <w:rPr>
          <w:sz w:val="32"/>
          <w:szCs w:val="32"/>
        </w:rPr>
        <w:t xml:space="preserve"> </w:t>
      </w:r>
      <w:r>
        <w:rPr>
          <w:sz w:val="32"/>
          <w:szCs w:val="32"/>
        </w:rPr>
        <w:t>Договора о ЕАЭС: «Для обеспечения эффективного взаимодействия и координации государственных информационных ресурсов и информационных систем государства-члены проводят согласованную политику в области информатизации и информационных технологий».</w:t>
      </w:r>
    </w:p>
    <w:p w:rsidR="00E437E8" w:rsidRDefault="00E437E8" w:rsidP="002175E4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- Образование и наука.</w:t>
      </w:r>
    </w:p>
    <w:p w:rsidR="00E437E8" w:rsidRDefault="00E437E8" w:rsidP="002175E4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Тюркское видение: «Гармонизировать учебную программу для улучшения сотрудничества в области высшего образования и поощрять сотрудничество в области признания дипломов и академических квалификаций.»</w:t>
      </w:r>
    </w:p>
    <w:p w:rsidR="00E437E8" w:rsidRDefault="00E437E8" w:rsidP="002175E4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Статьи 97-98 Договора о ЕАЭС: «В целях осуществления трудящимися государств-членов трудовой деятельности в государстве трудоустройства признаются документы об образовании, выданные образовательными организациями </w:t>
      </w:r>
      <w:r>
        <w:rPr>
          <w:sz w:val="32"/>
          <w:szCs w:val="32"/>
        </w:rPr>
        <w:lastRenderedPageBreak/>
        <w:t>государств-членов без проведения процедур признания документов об образовании».</w:t>
      </w:r>
    </w:p>
    <w:p w:rsidR="00E437E8" w:rsidRDefault="00E437E8" w:rsidP="002175E4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- Международное сотрудничество.</w:t>
      </w:r>
    </w:p>
    <w:p w:rsidR="00E437E8" w:rsidRDefault="00E437E8" w:rsidP="002175E4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Тюркское видение: «Расширять сотрудничество с международными и региональными организациями, а также с третьими странами в целях развития партнерских отношений для общей выгоды. Осуществлять совместные проекты со специализированными учреждениями ООН для реализации повестки дня в области достижения Целей устойчивого развития в государствах-членах и по всему миру».</w:t>
      </w:r>
    </w:p>
    <w:p w:rsidR="00E437E8" w:rsidRDefault="00E437E8" w:rsidP="002175E4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Преамбула Договора о ЕАЭС: «Подтверждается стремление к дальнейшему укреплению экономического взаимовыгодного и равноправного сотрудничества с другими странами, а также международными интеграционными объединениями и международными организациями».</w:t>
      </w:r>
    </w:p>
    <w:p w:rsidR="00E437E8" w:rsidRPr="00E437E8" w:rsidRDefault="00E437E8" w:rsidP="002175E4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Для этого ежегодно главы государств-членов ЕАЭС утверждают Основные направления международного сотрудничества. А что касается ЦУР, то ЕАЭС стал первым в мире интеграционным объединением, представившим комплексный доклад о работе по достижению целей устойчивого развития на площадке ООН в Нью-Йорке</w:t>
      </w:r>
      <w:r w:rsidR="00240A2B">
        <w:rPr>
          <w:sz w:val="32"/>
          <w:szCs w:val="32"/>
        </w:rPr>
        <w:t xml:space="preserve"> в июле 2017 г.</w:t>
      </w:r>
    </w:p>
    <w:p w:rsidR="005139C7" w:rsidRDefault="005139C7" w:rsidP="002175E4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Есть и другие ориентиры «Тюркского видения»:</w:t>
      </w:r>
    </w:p>
    <w:p w:rsidR="002175E4" w:rsidRPr="00A67B39" w:rsidRDefault="002175E4" w:rsidP="002175E4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A67B39">
        <w:rPr>
          <w:sz w:val="32"/>
          <w:szCs w:val="32"/>
        </w:rPr>
        <w:t>- Увеличить долю национальных валют в торговле между государствами-членами для снижения зависимости от иностранных валют и защиты от внешних финансовых факторов на основе взаимного интереса,</w:t>
      </w:r>
    </w:p>
    <w:p w:rsidR="002175E4" w:rsidRPr="00A67B39" w:rsidRDefault="002175E4" w:rsidP="002175E4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A67B39">
        <w:rPr>
          <w:sz w:val="32"/>
          <w:szCs w:val="32"/>
        </w:rPr>
        <w:t>- Превратить государства-члены в мощную региональную экономическую группу, связывающую Восток и Запад, Север и Юг торговыми коридорами, способствующими региональной и глобальной экономической стабильности,</w:t>
      </w:r>
    </w:p>
    <w:p w:rsidR="002175E4" w:rsidRPr="00A67B39" w:rsidRDefault="002175E4" w:rsidP="002175E4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A67B39">
        <w:rPr>
          <w:sz w:val="32"/>
          <w:szCs w:val="32"/>
        </w:rPr>
        <w:t>- Создать гладкую, интегрированную, эффективную, быструю и устойчивую мультимодальную связь между государствами-членами путем упрощения и гармонизации таможенных и транзитных процедур при пересечении границ,</w:t>
      </w:r>
    </w:p>
    <w:p w:rsidR="00970AAD" w:rsidRDefault="00970AAD" w:rsidP="002175E4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Это формулировки из «Тюркского видения 2040»</w:t>
      </w:r>
      <w:r w:rsidR="005139C7">
        <w:rPr>
          <w:sz w:val="32"/>
          <w:szCs w:val="32"/>
        </w:rPr>
        <w:t>, которое практически дословно</w:t>
      </w:r>
      <w:r w:rsidR="00605B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совпадают с работой, </w:t>
      </w:r>
      <w:r w:rsidR="00605B28">
        <w:rPr>
          <w:sz w:val="32"/>
          <w:szCs w:val="32"/>
        </w:rPr>
        <w:t>проводимой</w:t>
      </w:r>
      <w:r>
        <w:rPr>
          <w:sz w:val="32"/>
          <w:szCs w:val="32"/>
        </w:rPr>
        <w:t xml:space="preserve"> в рамках ЕАЭС. </w:t>
      </w:r>
    </w:p>
    <w:p w:rsidR="00043EAA" w:rsidRPr="00043EAA" w:rsidRDefault="00043EAA" w:rsidP="00043EAA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043EAA">
        <w:rPr>
          <w:sz w:val="32"/>
          <w:szCs w:val="32"/>
        </w:rPr>
        <w:lastRenderedPageBreak/>
        <w:t xml:space="preserve">Противники суверенного развития государств Евразии ждут, что ЕАЭС и ОТГ будут конкурировать друг с другом. </w:t>
      </w:r>
    </w:p>
    <w:p w:rsidR="00043EAA" w:rsidRPr="00043EAA" w:rsidRDefault="00043EAA" w:rsidP="00043EAA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043EAA">
        <w:rPr>
          <w:sz w:val="32"/>
          <w:szCs w:val="32"/>
        </w:rPr>
        <w:t>Но разумно ли это?</w:t>
      </w:r>
    </w:p>
    <w:p w:rsidR="00043EAA" w:rsidRPr="00043EAA" w:rsidRDefault="00043EAA" w:rsidP="00043EAA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043EAA">
        <w:rPr>
          <w:sz w:val="32"/>
          <w:szCs w:val="32"/>
        </w:rPr>
        <w:t xml:space="preserve">Логика обеспечения национальных интересов наших стран выводит на сопряжение интеграционных инициатив – по примеру того, как сопрягаются ЕАЭС и «Пояс и Путь». </w:t>
      </w:r>
    </w:p>
    <w:p w:rsidR="00043EAA" w:rsidRPr="00043EAA" w:rsidRDefault="00043EAA" w:rsidP="00043EAA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043EAA">
        <w:rPr>
          <w:sz w:val="32"/>
          <w:szCs w:val="32"/>
        </w:rPr>
        <w:t>Необходимо создать качественно новую модель устройства Евразийского макрорегиона, в которой нашим странам будут гарантированы сохранение государственности, технологического, финансового, цифрового и интеллектуального суверенитета, собственной идентичности, мирное устойчивое развитие.</w:t>
      </w:r>
    </w:p>
    <w:p w:rsidR="00043EAA" w:rsidRPr="00043EAA" w:rsidRDefault="00043EAA" w:rsidP="00043EAA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043EAA">
        <w:rPr>
          <w:sz w:val="32"/>
          <w:szCs w:val="32"/>
        </w:rPr>
        <w:t>С учетом активно растущей торговли и географического положения наших стран, у нас есть всё для создания в Евразии новых торговых, логистических и кооперационных цепочек в совместности, при ключевой роли наших стран.</w:t>
      </w:r>
    </w:p>
    <w:p w:rsidR="00043EAA" w:rsidRPr="00043EAA" w:rsidRDefault="00043EAA" w:rsidP="00043EAA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 w:rsidRPr="00043EAA">
        <w:rPr>
          <w:sz w:val="32"/>
          <w:szCs w:val="32"/>
        </w:rPr>
        <w:t>И Азербайджан, в котором сегодня проходит этот круглый стол, может быть лучшим местом для диалога по стыковке интеграционных инициатив нашего общего континента.</w:t>
      </w:r>
    </w:p>
    <w:p w:rsidR="00043EAA" w:rsidRDefault="00043EAA" w:rsidP="00043EAA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Может быть</w:t>
      </w:r>
      <w:r w:rsidRPr="00043EAA">
        <w:rPr>
          <w:sz w:val="32"/>
          <w:szCs w:val="32"/>
        </w:rPr>
        <w:t>, пришло время осознать взаимную зависимость и в союзничестве писать историю Евразии на основе Формулы Пути, предложенной казахстанским философом Олжасом Сулейменовым: «От веков зависимости через период независимости к эпохе осознанной взаимозависимости».</w:t>
      </w:r>
    </w:p>
    <w:p w:rsidR="00E76801" w:rsidRDefault="00043EAA" w:rsidP="0059415B">
      <w:pPr>
        <w:spacing w:line="24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Предлагаю об этом подумать. </w:t>
      </w:r>
      <w:r w:rsidR="0059415B" w:rsidRPr="0059415B">
        <w:rPr>
          <w:sz w:val="32"/>
          <w:szCs w:val="32"/>
        </w:rPr>
        <w:t>Bu barədə düşünməyi təklif edir və dəyirmi masanın bütün iştirakçılarına məhsuldar iş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ve</w:t>
      </w:r>
      <w:r w:rsidRPr="00043EA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u</w:t>
      </w:r>
      <w:r>
        <w:rPr>
          <w:sz w:val="32"/>
          <w:szCs w:val="32"/>
          <w:lang w:val="tr-TR"/>
        </w:rPr>
        <w:t>ğurlar</w:t>
      </w:r>
      <w:r w:rsidR="0059415B" w:rsidRPr="0059415B">
        <w:rPr>
          <w:sz w:val="32"/>
          <w:szCs w:val="32"/>
        </w:rPr>
        <w:t xml:space="preserve"> arzulayıram. </w:t>
      </w:r>
      <w:r w:rsidR="0050663C">
        <w:rPr>
          <w:sz w:val="32"/>
          <w:szCs w:val="32"/>
        </w:rPr>
        <w:t xml:space="preserve"> </w:t>
      </w:r>
    </w:p>
    <w:sectPr w:rsidR="00E76801" w:rsidSect="00C730BF">
      <w:headerReference w:type="default" r:id="rId6"/>
      <w:pgSz w:w="11906" w:h="16838" w:code="9"/>
      <w:pgMar w:top="1418" w:right="113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8C3" w:rsidRDefault="00F948C3" w:rsidP="00C730BF">
      <w:pPr>
        <w:spacing w:after="0" w:line="240" w:lineRule="auto"/>
      </w:pPr>
      <w:r>
        <w:separator/>
      </w:r>
    </w:p>
  </w:endnote>
  <w:endnote w:type="continuationSeparator" w:id="0">
    <w:p w:rsidR="00F948C3" w:rsidRDefault="00F948C3" w:rsidP="00C7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8C3" w:rsidRDefault="00F948C3" w:rsidP="00C730BF">
      <w:pPr>
        <w:spacing w:after="0" w:line="240" w:lineRule="auto"/>
      </w:pPr>
      <w:r>
        <w:separator/>
      </w:r>
    </w:p>
  </w:footnote>
  <w:footnote w:type="continuationSeparator" w:id="0">
    <w:p w:rsidR="00F948C3" w:rsidRDefault="00F948C3" w:rsidP="00C73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1652275"/>
      <w:docPartObj>
        <w:docPartGallery w:val="Page Numbers (Top of Page)"/>
        <w:docPartUnique/>
      </w:docPartObj>
    </w:sdtPr>
    <w:sdtEndPr/>
    <w:sdtContent>
      <w:p w:rsidR="00C730BF" w:rsidRDefault="00C730B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EAA">
          <w:rPr>
            <w:noProof/>
          </w:rPr>
          <w:t>2</w:t>
        </w:r>
        <w:r>
          <w:fldChar w:fldCharType="end"/>
        </w:r>
      </w:p>
    </w:sdtContent>
  </w:sdt>
  <w:p w:rsidR="00C730BF" w:rsidRDefault="00C730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3D"/>
    <w:rsid w:val="00043EAA"/>
    <w:rsid w:val="000471E7"/>
    <w:rsid w:val="00086A65"/>
    <w:rsid w:val="000925EF"/>
    <w:rsid w:val="000C2878"/>
    <w:rsid w:val="000D3778"/>
    <w:rsid w:val="000F5B66"/>
    <w:rsid w:val="00106C14"/>
    <w:rsid w:val="00125347"/>
    <w:rsid w:val="00132702"/>
    <w:rsid w:val="00170346"/>
    <w:rsid w:val="001727A9"/>
    <w:rsid w:val="001A086E"/>
    <w:rsid w:val="001C1F5E"/>
    <w:rsid w:val="001C7115"/>
    <w:rsid w:val="002175E4"/>
    <w:rsid w:val="00240A2B"/>
    <w:rsid w:val="00250F14"/>
    <w:rsid w:val="00257185"/>
    <w:rsid w:val="00271B42"/>
    <w:rsid w:val="002748EB"/>
    <w:rsid w:val="00297F65"/>
    <w:rsid w:val="002B2DFD"/>
    <w:rsid w:val="002C703D"/>
    <w:rsid w:val="002E610D"/>
    <w:rsid w:val="00315B85"/>
    <w:rsid w:val="00382BDC"/>
    <w:rsid w:val="00394561"/>
    <w:rsid w:val="003A3EFF"/>
    <w:rsid w:val="003B5207"/>
    <w:rsid w:val="00415249"/>
    <w:rsid w:val="0047277D"/>
    <w:rsid w:val="004B7C53"/>
    <w:rsid w:val="00501C92"/>
    <w:rsid w:val="0050663C"/>
    <w:rsid w:val="005139C7"/>
    <w:rsid w:val="005605E9"/>
    <w:rsid w:val="00570081"/>
    <w:rsid w:val="00572C62"/>
    <w:rsid w:val="0059415B"/>
    <w:rsid w:val="00595F95"/>
    <w:rsid w:val="005A7A6F"/>
    <w:rsid w:val="005C23C6"/>
    <w:rsid w:val="005D6368"/>
    <w:rsid w:val="005F00F9"/>
    <w:rsid w:val="00605B28"/>
    <w:rsid w:val="006345A8"/>
    <w:rsid w:val="006421D5"/>
    <w:rsid w:val="00665D9A"/>
    <w:rsid w:val="006C0C26"/>
    <w:rsid w:val="006C1C4D"/>
    <w:rsid w:val="006D6F7A"/>
    <w:rsid w:val="006F5559"/>
    <w:rsid w:val="00750510"/>
    <w:rsid w:val="00786127"/>
    <w:rsid w:val="00815C3E"/>
    <w:rsid w:val="008305F6"/>
    <w:rsid w:val="008333AF"/>
    <w:rsid w:val="008E43F2"/>
    <w:rsid w:val="0094567E"/>
    <w:rsid w:val="00970AAD"/>
    <w:rsid w:val="009A3B15"/>
    <w:rsid w:val="009C631E"/>
    <w:rsid w:val="009E3971"/>
    <w:rsid w:val="009E5A2C"/>
    <w:rsid w:val="009F0F95"/>
    <w:rsid w:val="00A06D59"/>
    <w:rsid w:val="00A16D10"/>
    <w:rsid w:val="00A6018A"/>
    <w:rsid w:val="00A679FF"/>
    <w:rsid w:val="00A67B39"/>
    <w:rsid w:val="00AE15DE"/>
    <w:rsid w:val="00B1595D"/>
    <w:rsid w:val="00B15B8C"/>
    <w:rsid w:val="00B443FC"/>
    <w:rsid w:val="00B4540E"/>
    <w:rsid w:val="00B46551"/>
    <w:rsid w:val="00B712EF"/>
    <w:rsid w:val="00B72760"/>
    <w:rsid w:val="00BA3D98"/>
    <w:rsid w:val="00BA7AE1"/>
    <w:rsid w:val="00BE5301"/>
    <w:rsid w:val="00C048F2"/>
    <w:rsid w:val="00C12FEF"/>
    <w:rsid w:val="00C1337F"/>
    <w:rsid w:val="00C234E0"/>
    <w:rsid w:val="00C50664"/>
    <w:rsid w:val="00C51BDD"/>
    <w:rsid w:val="00C641EC"/>
    <w:rsid w:val="00C67B24"/>
    <w:rsid w:val="00C730BF"/>
    <w:rsid w:val="00C904A4"/>
    <w:rsid w:val="00CC2DA6"/>
    <w:rsid w:val="00CC34E1"/>
    <w:rsid w:val="00CC598D"/>
    <w:rsid w:val="00CF35AD"/>
    <w:rsid w:val="00CF67CD"/>
    <w:rsid w:val="00D10529"/>
    <w:rsid w:val="00D34167"/>
    <w:rsid w:val="00D67EA9"/>
    <w:rsid w:val="00D76B54"/>
    <w:rsid w:val="00DA68C5"/>
    <w:rsid w:val="00E03F4D"/>
    <w:rsid w:val="00E1616B"/>
    <w:rsid w:val="00E1663D"/>
    <w:rsid w:val="00E36435"/>
    <w:rsid w:val="00E437E8"/>
    <w:rsid w:val="00E54190"/>
    <w:rsid w:val="00E76801"/>
    <w:rsid w:val="00E978BD"/>
    <w:rsid w:val="00EC5B61"/>
    <w:rsid w:val="00ED4BED"/>
    <w:rsid w:val="00ED5FBA"/>
    <w:rsid w:val="00F31BEB"/>
    <w:rsid w:val="00F44671"/>
    <w:rsid w:val="00F73E03"/>
    <w:rsid w:val="00F850B0"/>
    <w:rsid w:val="00F948C3"/>
    <w:rsid w:val="00FB03C1"/>
    <w:rsid w:val="00F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0AA1"/>
  <w15:docId w15:val="{1E89F251-929C-447F-B253-6A14A77A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0BF"/>
  </w:style>
  <w:style w:type="paragraph" w:styleId="a5">
    <w:name w:val="footer"/>
    <w:basedOn w:val="a"/>
    <w:link w:val="a6"/>
    <w:uiPriority w:val="99"/>
    <w:unhideWhenUsed/>
    <w:rsid w:val="00C7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0BF"/>
  </w:style>
  <w:style w:type="paragraph" w:styleId="a7">
    <w:name w:val="Balloon Text"/>
    <w:basedOn w:val="a"/>
    <w:link w:val="a8"/>
    <w:uiPriority w:val="99"/>
    <w:semiHidden/>
    <w:unhideWhenUsed/>
    <w:rsid w:val="00F7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4222</Words>
  <Characters>24067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Черницын Фёдор Валентинович</dc:creator>
  <cp:lastModifiedBy>User</cp:lastModifiedBy>
  <cp:revision>3</cp:revision>
  <cp:lastPrinted>2023-02-15T12:59:00Z</cp:lastPrinted>
  <dcterms:created xsi:type="dcterms:W3CDTF">2023-02-17T08:31:00Z</dcterms:created>
  <dcterms:modified xsi:type="dcterms:W3CDTF">2023-02-21T08:46:00Z</dcterms:modified>
</cp:coreProperties>
</file>